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F69" w:rsidRPr="00E15454" w:rsidRDefault="00C25F69" w:rsidP="00C25F69">
      <w:pPr>
        <w:jc w:val="center"/>
        <w:rPr>
          <w:rFonts w:ascii="Arial" w:hAnsi="Arial" w:cs="Arial"/>
          <w:bCs/>
          <w:color w:val="000000"/>
          <w:sz w:val="24"/>
          <w:szCs w:val="24"/>
        </w:rPr>
      </w:pPr>
      <w:r w:rsidRPr="00E15454">
        <w:rPr>
          <w:rFonts w:ascii="Arial" w:hAnsi="Arial" w:cs="Arial"/>
          <w:bCs/>
          <w:color w:val="000000"/>
          <w:sz w:val="24"/>
          <w:szCs w:val="24"/>
        </w:rPr>
        <w:t xml:space="preserve">INSTITUCION EDUCATIVA </w:t>
      </w:r>
    </w:p>
    <w:p w:rsidR="00C25F69" w:rsidRPr="00E15454" w:rsidRDefault="00C25F69" w:rsidP="00C25F69">
      <w:pPr>
        <w:jc w:val="center"/>
        <w:rPr>
          <w:rFonts w:ascii="Arial" w:hAnsi="Arial" w:cs="Arial"/>
          <w:bCs/>
          <w:color w:val="000000"/>
          <w:sz w:val="24"/>
          <w:szCs w:val="24"/>
        </w:rPr>
      </w:pPr>
      <w:r w:rsidRPr="00E15454">
        <w:rPr>
          <w:rFonts w:ascii="Arial" w:hAnsi="Arial" w:cs="Arial"/>
          <w:bCs/>
          <w:color w:val="000000"/>
          <w:sz w:val="24"/>
          <w:szCs w:val="24"/>
        </w:rPr>
        <w:t>FE Y ALEGRIA-AURES</w:t>
      </w:r>
    </w:p>
    <w:p w:rsidR="00C25F69" w:rsidRPr="00E15454" w:rsidRDefault="00C25F69" w:rsidP="00C25F69">
      <w:pPr>
        <w:tabs>
          <w:tab w:val="left" w:pos="16162"/>
        </w:tabs>
        <w:jc w:val="center"/>
        <w:rPr>
          <w:rFonts w:ascii="Arial" w:hAnsi="Arial" w:cs="Arial"/>
          <w:bCs/>
          <w:color w:val="000000"/>
          <w:sz w:val="24"/>
          <w:szCs w:val="24"/>
        </w:rPr>
      </w:pPr>
    </w:p>
    <w:p w:rsidR="00C25F69" w:rsidRPr="00E15454" w:rsidRDefault="00C25F69" w:rsidP="00C25F69">
      <w:pPr>
        <w:tabs>
          <w:tab w:val="left" w:pos="16162"/>
        </w:tabs>
        <w:jc w:val="center"/>
        <w:rPr>
          <w:rFonts w:ascii="Arial" w:hAnsi="Arial" w:cs="Arial"/>
          <w:bCs/>
          <w:color w:val="000000"/>
          <w:sz w:val="24"/>
          <w:szCs w:val="24"/>
        </w:rPr>
      </w:pPr>
    </w:p>
    <w:p w:rsidR="00C25F69" w:rsidRPr="00E15454" w:rsidRDefault="00C25F69" w:rsidP="00C25F69">
      <w:pPr>
        <w:tabs>
          <w:tab w:val="left" w:pos="16162"/>
        </w:tabs>
        <w:jc w:val="center"/>
        <w:rPr>
          <w:rFonts w:ascii="Arial" w:hAnsi="Arial" w:cs="Arial"/>
          <w:bCs/>
          <w:color w:val="000000"/>
          <w:sz w:val="24"/>
          <w:szCs w:val="24"/>
        </w:rPr>
      </w:pPr>
    </w:p>
    <w:p w:rsidR="00C25F69" w:rsidRPr="00E15454" w:rsidRDefault="00C25F69" w:rsidP="00C25F69">
      <w:pPr>
        <w:jc w:val="center"/>
        <w:rPr>
          <w:rFonts w:ascii="Arial" w:hAnsi="Arial" w:cs="Arial"/>
          <w:bCs/>
          <w:color w:val="000000"/>
          <w:sz w:val="24"/>
          <w:szCs w:val="24"/>
        </w:rPr>
      </w:pPr>
      <w:r w:rsidRPr="00E15454">
        <w:rPr>
          <w:rFonts w:ascii="Arial" w:hAnsi="Arial" w:cs="Arial"/>
          <w:bCs/>
          <w:color w:val="000000"/>
          <w:sz w:val="24"/>
          <w:szCs w:val="24"/>
        </w:rPr>
        <w:t xml:space="preserve">EDUCAR PARA LA VIDA </w:t>
      </w:r>
    </w:p>
    <w:p w:rsidR="00C25F69" w:rsidRPr="00E15454" w:rsidRDefault="00C25F69" w:rsidP="00C25F69">
      <w:pPr>
        <w:jc w:val="center"/>
        <w:rPr>
          <w:rFonts w:ascii="Arial" w:hAnsi="Arial" w:cs="Arial"/>
          <w:bCs/>
          <w:color w:val="000000"/>
          <w:sz w:val="24"/>
          <w:szCs w:val="24"/>
        </w:rPr>
      </w:pPr>
      <w:r w:rsidRPr="00E15454">
        <w:rPr>
          <w:rFonts w:ascii="Arial" w:hAnsi="Arial" w:cs="Arial"/>
          <w:bCs/>
          <w:color w:val="000000"/>
          <w:sz w:val="24"/>
          <w:szCs w:val="24"/>
        </w:rPr>
        <w:t>CON DULZURA Y FIRMEZA</w:t>
      </w:r>
    </w:p>
    <w:p w:rsidR="00C25F69" w:rsidRPr="00E15454" w:rsidRDefault="00C25F69" w:rsidP="00C25F69">
      <w:pPr>
        <w:jc w:val="center"/>
        <w:rPr>
          <w:rFonts w:ascii="Arial" w:hAnsi="Arial" w:cs="Arial"/>
          <w:bCs/>
          <w:color w:val="000000"/>
          <w:sz w:val="24"/>
          <w:szCs w:val="24"/>
        </w:rPr>
      </w:pPr>
    </w:p>
    <w:p w:rsidR="00C25F69" w:rsidRPr="00E15454" w:rsidRDefault="00C25F69" w:rsidP="00C25F69">
      <w:pPr>
        <w:jc w:val="center"/>
        <w:rPr>
          <w:rFonts w:ascii="Arial" w:hAnsi="Arial" w:cs="Arial"/>
          <w:bCs/>
          <w:color w:val="000000"/>
          <w:sz w:val="24"/>
          <w:szCs w:val="24"/>
        </w:rPr>
      </w:pPr>
    </w:p>
    <w:p w:rsidR="00C25F69" w:rsidRPr="00E15454" w:rsidRDefault="00C25F69" w:rsidP="00C25F69">
      <w:pPr>
        <w:jc w:val="center"/>
        <w:rPr>
          <w:rFonts w:ascii="Arial" w:hAnsi="Arial" w:cs="Arial"/>
          <w:bCs/>
          <w:color w:val="000000"/>
          <w:sz w:val="24"/>
          <w:szCs w:val="24"/>
        </w:rPr>
      </w:pPr>
    </w:p>
    <w:p w:rsidR="00C25F69" w:rsidRPr="00E15454" w:rsidRDefault="00C25F69" w:rsidP="00C25F69">
      <w:pPr>
        <w:jc w:val="center"/>
        <w:rPr>
          <w:rFonts w:ascii="Arial" w:hAnsi="Arial" w:cs="Arial"/>
          <w:bCs/>
          <w:color w:val="000000"/>
          <w:sz w:val="24"/>
          <w:szCs w:val="24"/>
        </w:rPr>
      </w:pPr>
    </w:p>
    <w:p w:rsidR="00C25F69" w:rsidRPr="00E15454" w:rsidRDefault="00153520" w:rsidP="00C25F69">
      <w:pPr>
        <w:jc w:val="center"/>
        <w:rPr>
          <w:rFonts w:ascii="Arial" w:hAnsi="Arial" w:cs="Arial"/>
          <w:color w:val="000000"/>
          <w:sz w:val="24"/>
          <w:szCs w:val="24"/>
        </w:rPr>
      </w:pPr>
      <w:r w:rsidRPr="00E15454">
        <w:rPr>
          <w:rFonts w:ascii="Arial" w:hAnsi="Arial" w:cs="Arial"/>
          <w:bCs/>
          <w:noProof/>
          <w:sz w:val="24"/>
          <w:szCs w:val="24"/>
          <w:lang w:val="es-CO" w:eastAsia="es-CO"/>
        </w:rPr>
        <w:pict>
          <v:rect id="Rectángulo 6" o:spid="_x0000_s1026" style="position:absolute;left:0;text-align:left;margin-left:-196.5pt;margin-top:17.45pt;width:151.7pt;height:61.05pt;z-index:-251658752;visibility:visible;mso-wrap-style:none;mso-height-percent:650;mso-position-horizontal-relative:page;mso-position-vertical-relative:page;mso-height-percent:6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" fillcolor="#c2d69b" strokecolor="#c2d69b" strokeweight="1pt">
            <v:fill color2="#eaf1dd" rotate="t" angle="135" focus="50%" type="gradient"/>
            <v:shadow on="t" color="#4e6128" opacity=".5" obscured="t" offset="1pt"/>
            <v:textbox style="mso-next-textbox:#Rectángulo 6;mso-fit-shape-to-text:t" inset="18pt,,108pt,7.2pt">
              <w:txbxContent>
                <w:p w:rsidR="00C25F69" w:rsidRPr="00901FFF" w:rsidRDefault="00C25F69" w:rsidP="00C25F69">
                  <w:pPr>
                    <w:pStyle w:val="Sinespaciado"/>
                    <w:rPr>
                      <w:rFonts w:ascii="Cambria" w:hAnsi="Cambria"/>
                      <w:color w:val="FF0000"/>
                      <w:sz w:val="84"/>
                      <w:szCs w:val="84"/>
                    </w:rPr>
                  </w:pPr>
                </w:p>
              </w:txbxContent>
            </v:textbox>
            <w10:wrap anchorx="margin" anchory="margin"/>
          </v:rect>
        </w:pict>
      </w:r>
      <w:r w:rsidR="00C25F69" w:rsidRPr="00E15454">
        <w:rPr>
          <w:rFonts w:ascii="Arial" w:hAnsi="Arial" w:cs="Arial"/>
          <w:color w:val="000000"/>
          <w:sz w:val="24"/>
          <w:szCs w:val="24"/>
        </w:rPr>
        <w:t>PLAN DE ESTUDIOS   DE  ETICA Y VALORES E INSTRUCCIÓN CIVICA.</w:t>
      </w:r>
    </w:p>
    <w:p w:rsidR="00C25F69" w:rsidRPr="00E15454" w:rsidRDefault="00C25F69" w:rsidP="00C25F69">
      <w:pPr>
        <w:jc w:val="center"/>
        <w:rPr>
          <w:rFonts w:ascii="Arial" w:hAnsi="Arial" w:cs="Arial"/>
          <w:color w:val="000000"/>
          <w:sz w:val="24"/>
          <w:szCs w:val="24"/>
        </w:rPr>
      </w:pPr>
    </w:p>
    <w:p w:rsidR="00C25F69" w:rsidRPr="00E15454" w:rsidRDefault="00C25F69" w:rsidP="00C25F69">
      <w:pPr>
        <w:jc w:val="center"/>
        <w:rPr>
          <w:rFonts w:ascii="Arial" w:hAnsi="Arial" w:cs="Arial"/>
          <w:color w:val="000000"/>
          <w:sz w:val="24"/>
          <w:szCs w:val="24"/>
        </w:rPr>
      </w:pPr>
    </w:p>
    <w:p w:rsidR="00C25F69" w:rsidRPr="00E15454" w:rsidRDefault="00C25F69" w:rsidP="00C25F69">
      <w:pPr>
        <w:jc w:val="center"/>
        <w:rPr>
          <w:rFonts w:ascii="Arial" w:hAnsi="Arial" w:cs="Arial"/>
          <w:color w:val="000000"/>
          <w:sz w:val="24"/>
          <w:szCs w:val="24"/>
        </w:rPr>
      </w:pPr>
    </w:p>
    <w:p w:rsidR="00C25F69" w:rsidRPr="00E15454" w:rsidRDefault="00C25F69" w:rsidP="00C25F69">
      <w:pPr>
        <w:jc w:val="center"/>
        <w:rPr>
          <w:rFonts w:ascii="Arial" w:hAnsi="Arial" w:cs="Arial"/>
          <w:bCs/>
          <w:sz w:val="24"/>
          <w:szCs w:val="24"/>
        </w:rPr>
      </w:pPr>
      <w:r w:rsidRPr="00E15454">
        <w:rPr>
          <w:rFonts w:ascii="Arial" w:hAnsi="Arial" w:cs="Arial"/>
          <w:color w:val="000000"/>
          <w:sz w:val="24"/>
          <w:szCs w:val="24"/>
        </w:rPr>
        <w:t>2012.</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p>
    <w:p w:rsidR="003A014A" w:rsidRPr="00E15454" w:rsidRDefault="003A014A" w:rsidP="00C25F69">
      <w:pPr>
        <w:rPr>
          <w:rFonts w:ascii="Arial" w:hAnsi="Arial" w:cs="Arial"/>
          <w:bCs/>
          <w:sz w:val="24"/>
          <w:szCs w:val="24"/>
        </w:rPr>
      </w:pPr>
    </w:p>
    <w:p w:rsidR="003A014A" w:rsidRPr="00E15454" w:rsidRDefault="003A014A" w:rsidP="00C25F69">
      <w:pPr>
        <w:rPr>
          <w:rFonts w:ascii="Arial" w:hAnsi="Arial" w:cs="Arial"/>
          <w:bCs/>
          <w:sz w:val="24"/>
          <w:szCs w:val="24"/>
        </w:rPr>
      </w:pPr>
    </w:p>
    <w:p w:rsidR="00C25F69" w:rsidRPr="00E15454" w:rsidRDefault="00C25F69" w:rsidP="00C25F69">
      <w:pPr>
        <w:rPr>
          <w:rFonts w:ascii="Arial" w:hAnsi="Arial" w:cs="Arial"/>
          <w:bCs/>
          <w:sz w:val="24"/>
          <w:szCs w:val="24"/>
        </w:rPr>
      </w:pPr>
      <w:r w:rsidRPr="00E15454">
        <w:rPr>
          <w:rFonts w:ascii="Arial" w:hAnsi="Arial" w:cs="Arial"/>
          <w:bCs/>
          <w:sz w:val="24"/>
          <w:szCs w:val="24"/>
        </w:rPr>
        <w:t>IDENTIFICACION:</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r w:rsidRPr="00E15454">
        <w:rPr>
          <w:rFonts w:ascii="Arial" w:hAnsi="Arial" w:cs="Arial"/>
          <w:bCs/>
          <w:sz w:val="24"/>
          <w:szCs w:val="24"/>
        </w:rPr>
        <w:t>INSTITUCION EDUCATIVA FE Y ALEGRIA – AURES</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r w:rsidRPr="00E15454">
        <w:rPr>
          <w:rFonts w:ascii="Arial" w:hAnsi="Arial" w:cs="Arial"/>
          <w:bCs/>
          <w:sz w:val="24"/>
          <w:szCs w:val="24"/>
        </w:rPr>
        <w:t>MUNICIPIO: MEDELLIN</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r w:rsidRPr="00E15454">
        <w:rPr>
          <w:rFonts w:ascii="Arial" w:hAnsi="Arial" w:cs="Arial"/>
          <w:bCs/>
          <w:sz w:val="24"/>
          <w:szCs w:val="24"/>
        </w:rPr>
        <w:t>NUCLEO: 922</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r w:rsidRPr="00E15454">
        <w:rPr>
          <w:rFonts w:ascii="Arial" w:hAnsi="Arial" w:cs="Arial"/>
          <w:bCs/>
          <w:sz w:val="24"/>
          <w:szCs w:val="24"/>
        </w:rPr>
        <w:t>COMUNA: 7</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bCs/>
          <w:sz w:val="24"/>
          <w:szCs w:val="24"/>
        </w:rPr>
      </w:pPr>
      <w:r w:rsidRPr="00E15454">
        <w:rPr>
          <w:rFonts w:ascii="Arial" w:hAnsi="Arial" w:cs="Arial"/>
          <w:bCs/>
          <w:sz w:val="24"/>
          <w:szCs w:val="24"/>
        </w:rPr>
        <w:t>AREA: EDUCACION ETICA Y VALORES R INSTRUCCIÓN CIVICA.</w:t>
      </w:r>
    </w:p>
    <w:p w:rsidR="00C25F69" w:rsidRPr="00E15454" w:rsidRDefault="00C25F69" w:rsidP="00C25F69">
      <w:pPr>
        <w:rPr>
          <w:rFonts w:ascii="Arial" w:hAnsi="Arial" w:cs="Arial"/>
          <w:bCs/>
          <w:sz w:val="24"/>
          <w:szCs w:val="24"/>
        </w:rPr>
      </w:pPr>
    </w:p>
    <w:p w:rsidR="00C25F69" w:rsidRPr="00E15454" w:rsidRDefault="00C25F69" w:rsidP="00C25F69">
      <w:pPr>
        <w:rPr>
          <w:rFonts w:ascii="Arial" w:hAnsi="Arial" w:cs="Arial"/>
          <w:color w:val="000000"/>
          <w:sz w:val="24"/>
          <w:szCs w:val="24"/>
          <w:lang w:val="es-CO"/>
        </w:rPr>
      </w:pPr>
      <w:r w:rsidRPr="00E15454">
        <w:rPr>
          <w:rFonts w:ascii="Arial" w:hAnsi="Arial" w:cs="Arial"/>
          <w:color w:val="000000"/>
          <w:sz w:val="24"/>
          <w:szCs w:val="24"/>
          <w:lang w:val="es-CO"/>
        </w:rPr>
        <w:t xml:space="preserve">DOCENTE RESPONSABLE: </w:t>
      </w:r>
      <w:r w:rsidRPr="00E15454">
        <w:rPr>
          <w:rFonts w:ascii="Arial" w:hAnsi="Arial" w:cs="Arial"/>
          <w:i/>
          <w:color w:val="000000"/>
          <w:sz w:val="24"/>
          <w:szCs w:val="24"/>
          <w:lang w:val="es-CO"/>
        </w:rPr>
        <w:t>HECTOR DE JESUS QUINTERO GOMEZ</w:t>
      </w:r>
    </w:p>
    <w:p w:rsidR="00C25F69" w:rsidRPr="00E15454" w:rsidRDefault="00C25F69" w:rsidP="00C25F69">
      <w:pPr>
        <w:jc w:val="both"/>
        <w:rPr>
          <w:rFonts w:ascii="Arial" w:hAnsi="Arial" w:cs="Arial"/>
          <w:color w:val="000000"/>
          <w:sz w:val="24"/>
          <w:szCs w:val="24"/>
          <w:lang w:val="es-CO"/>
        </w:rPr>
      </w:pPr>
    </w:p>
    <w:p w:rsidR="00C25F69" w:rsidRPr="00E15454" w:rsidRDefault="00C25F69" w:rsidP="00C25F69">
      <w:pPr>
        <w:spacing w:line="360" w:lineRule="auto"/>
        <w:rPr>
          <w:rFonts w:ascii="Arial" w:hAnsi="Arial" w:cs="Arial"/>
          <w:color w:val="000000"/>
          <w:sz w:val="24"/>
          <w:szCs w:val="24"/>
          <w:lang w:val="es-CO"/>
        </w:rPr>
      </w:pPr>
    </w:p>
    <w:p w:rsidR="00C25F69" w:rsidRPr="00E15454" w:rsidRDefault="00C25F69" w:rsidP="00C25F69">
      <w:pPr>
        <w:spacing w:line="360" w:lineRule="auto"/>
        <w:jc w:val="center"/>
        <w:rPr>
          <w:rFonts w:ascii="Arial" w:hAnsi="Arial" w:cs="Arial"/>
          <w:color w:val="000000"/>
          <w:sz w:val="24"/>
          <w:szCs w:val="24"/>
          <w:lang w:val="es-CO"/>
        </w:rPr>
      </w:pPr>
      <w:r w:rsidRPr="00E15454">
        <w:rPr>
          <w:rFonts w:ascii="Arial" w:hAnsi="Arial" w:cs="Arial"/>
          <w:color w:val="000000"/>
          <w:sz w:val="24"/>
          <w:szCs w:val="24"/>
          <w:lang w:val="es-CO"/>
        </w:rPr>
        <w:t>PLAN  GENERAL  DE EDUCACION ETICA Y EN VALORES E INSTRUCCIÓN</w:t>
      </w:r>
    </w:p>
    <w:p w:rsidR="00C25F69" w:rsidRPr="00E15454" w:rsidRDefault="00C25F69" w:rsidP="00C25F69">
      <w:pPr>
        <w:spacing w:line="360" w:lineRule="auto"/>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1.   JUSTIFICACIÓN</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Tanto </w:t>
      </w:r>
      <w:r w:rsidRPr="00E15454">
        <w:rPr>
          <w:rFonts w:ascii="Arial" w:hAnsi="Arial" w:cs="Arial"/>
          <w:sz w:val="24"/>
          <w:szCs w:val="24"/>
          <w:lang w:val="es-CO"/>
        </w:rPr>
        <w:t>l</w:t>
      </w:r>
      <w:r w:rsidRPr="00E15454">
        <w:rPr>
          <w:rFonts w:ascii="Arial" w:hAnsi="Arial" w:cs="Arial"/>
          <w:color w:val="000000"/>
          <w:sz w:val="24"/>
          <w:szCs w:val="24"/>
          <w:lang w:val="es-CO"/>
        </w:rPr>
        <w:t>a  educación Ética  y  Valores  Humanos</w:t>
      </w:r>
      <w:r w:rsidRPr="00E15454">
        <w:rPr>
          <w:rFonts w:ascii="Arial" w:hAnsi="Arial" w:cs="Arial"/>
          <w:color w:val="FF0000"/>
          <w:sz w:val="24"/>
          <w:szCs w:val="24"/>
          <w:lang w:val="es-CO"/>
        </w:rPr>
        <w:t xml:space="preserve"> </w:t>
      </w:r>
      <w:r w:rsidRPr="00E15454">
        <w:rPr>
          <w:rFonts w:ascii="Arial" w:hAnsi="Arial" w:cs="Arial"/>
          <w:sz w:val="24"/>
          <w:szCs w:val="24"/>
          <w:lang w:val="es-CO"/>
        </w:rPr>
        <w:t>como la cívica y la urbanidad ,</w:t>
      </w:r>
      <w:r w:rsidRPr="00E15454">
        <w:rPr>
          <w:rFonts w:ascii="Arial" w:hAnsi="Arial" w:cs="Arial"/>
          <w:color w:val="FF0000"/>
          <w:sz w:val="24"/>
          <w:szCs w:val="24"/>
          <w:lang w:val="es-CO"/>
        </w:rPr>
        <w:t xml:space="preserve"> </w:t>
      </w:r>
      <w:r w:rsidRPr="00E15454">
        <w:rPr>
          <w:rFonts w:ascii="Arial" w:hAnsi="Arial" w:cs="Arial"/>
          <w:color w:val="000000"/>
          <w:sz w:val="24"/>
          <w:szCs w:val="24"/>
          <w:lang w:val="es-CO"/>
        </w:rPr>
        <w:t xml:space="preserve">  se promoverán en la institución educativa  FE Y ALEGRIA - AURES, a  través  y como parte  del currículo  prescrito en el PEI; en el que se especifican los contenidos pertinentes por grados, el ambiente escolar, comportamiento honesto de directivos, educadores, estudiantes  y resto de personal de la comunidad educativa, así como de la aplicación justa y recta de las  normas  que rigen la institución.</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rPr>
          <w:rFonts w:ascii="Arial" w:hAnsi="Arial" w:cs="Arial"/>
          <w:color w:val="000000"/>
          <w:sz w:val="24"/>
          <w:szCs w:val="24"/>
          <w:lang w:val="es-CO"/>
        </w:rPr>
      </w:pPr>
      <w:r w:rsidRPr="00E15454">
        <w:rPr>
          <w:rFonts w:ascii="Arial" w:hAnsi="Arial" w:cs="Arial"/>
          <w:color w:val="000000"/>
          <w:sz w:val="24"/>
          <w:szCs w:val="24"/>
          <w:lang w:val="es-CO"/>
        </w:rPr>
        <w:t xml:space="preserve">Hemos  de convertirlas  en un  área  potenciadora del desarrollo  humano, en la que todos </w:t>
      </w:r>
    </w:p>
    <w:p w:rsidR="00C25F69" w:rsidRPr="00E15454" w:rsidRDefault="00C25F69" w:rsidP="00C25F69">
      <w:pPr>
        <w:rPr>
          <w:rFonts w:ascii="Arial" w:hAnsi="Arial" w:cs="Arial"/>
          <w:color w:val="000000"/>
          <w:sz w:val="24"/>
          <w:szCs w:val="24"/>
          <w:lang w:val="es-CO"/>
        </w:rPr>
      </w:pPr>
    </w:p>
    <w:p w:rsidR="00C25F69" w:rsidRPr="00E15454" w:rsidRDefault="00C25F69" w:rsidP="00C25F69">
      <w:pPr>
        <w:rPr>
          <w:rFonts w:ascii="Arial" w:hAnsi="Arial" w:cs="Arial"/>
          <w:bCs/>
          <w:i/>
          <w:color w:val="000000"/>
          <w:sz w:val="24"/>
          <w:szCs w:val="24"/>
          <w:u w:val="single"/>
        </w:rPr>
      </w:pPr>
      <w:r w:rsidRPr="00E15454">
        <w:rPr>
          <w:rFonts w:ascii="Arial" w:hAnsi="Arial" w:cs="Arial"/>
          <w:color w:val="000000"/>
          <w:sz w:val="24"/>
          <w:szCs w:val="24"/>
          <w:lang w:val="es-CO"/>
        </w:rPr>
        <w:t xml:space="preserve"> </w:t>
      </w:r>
      <w:proofErr w:type="gramStart"/>
      <w:r w:rsidRPr="00E15454">
        <w:rPr>
          <w:rFonts w:ascii="Arial" w:hAnsi="Arial" w:cs="Arial"/>
          <w:color w:val="000000"/>
          <w:sz w:val="24"/>
          <w:szCs w:val="24"/>
          <w:lang w:val="es-CO"/>
        </w:rPr>
        <w:t>sus</w:t>
      </w:r>
      <w:proofErr w:type="gramEnd"/>
      <w:r w:rsidRPr="00E15454">
        <w:rPr>
          <w:rFonts w:ascii="Arial" w:hAnsi="Arial" w:cs="Arial"/>
          <w:color w:val="000000"/>
          <w:sz w:val="24"/>
          <w:szCs w:val="24"/>
          <w:lang w:val="es-CO"/>
        </w:rPr>
        <w:t xml:space="preserve"> integrantes se tracen como meta básica, el lema institucional: “  </w:t>
      </w:r>
      <w:r w:rsidRPr="00E15454">
        <w:rPr>
          <w:rFonts w:ascii="Arial" w:hAnsi="Arial" w:cs="Arial"/>
          <w:bCs/>
          <w:i/>
          <w:color w:val="000000"/>
          <w:sz w:val="24"/>
          <w:szCs w:val="24"/>
          <w:u w:val="single"/>
        </w:rPr>
        <w:t xml:space="preserve">EDUCAR PARA LA VIDA </w:t>
      </w:r>
    </w:p>
    <w:p w:rsidR="00C25F69" w:rsidRPr="00E15454" w:rsidRDefault="00C25F69" w:rsidP="00C25F69">
      <w:pPr>
        <w:rPr>
          <w:rFonts w:ascii="Arial" w:hAnsi="Arial" w:cs="Arial"/>
          <w:bCs/>
          <w:i/>
          <w:color w:val="000000"/>
          <w:sz w:val="24"/>
          <w:szCs w:val="24"/>
          <w:u w:val="single"/>
        </w:rPr>
      </w:pPr>
    </w:p>
    <w:p w:rsidR="00C25F69" w:rsidRPr="00E15454" w:rsidRDefault="00C25F69" w:rsidP="00C25F69">
      <w:pPr>
        <w:rPr>
          <w:rFonts w:ascii="Arial" w:hAnsi="Arial" w:cs="Arial"/>
          <w:bCs/>
          <w:i/>
          <w:color w:val="000000"/>
          <w:sz w:val="24"/>
          <w:szCs w:val="24"/>
          <w:u w:val="single"/>
        </w:rPr>
      </w:pPr>
      <w:r w:rsidRPr="00E15454">
        <w:rPr>
          <w:rFonts w:ascii="Arial" w:hAnsi="Arial" w:cs="Arial"/>
          <w:bCs/>
          <w:i/>
          <w:color w:val="000000"/>
          <w:sz w:val="24"/>
          <w:szCs w:val="24"/>
          <w:u w:val="single"/>
        </w:rPr>
        <w:t>CON DULZURA Y FIRMEZA”.</w:t>
      </w:r>
    </w:p>
    <w:p w:rsidR="00C25F69" w:rsidRPr="00E15454" w:rsidRDefault="00C25F69" w:rsidP="00C25F69">
      <w:pPr>
        <w:rPr>
          <w:rFonts w:ascii="Arial" w:hAnsi="Arial" w:cs="Arial"/>
          <w:bCs/>
          <w:color w:val="000000"/>
          <w:sz w:val="24"/>
          <w:szCs w:val="24"/>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Por  medio del área se logrará  mantener  una actitud de  búsqueda de mejoramiento y perfeccionamiento del quehacer  humano  desde lo social, académico, cultural, moral y ético, constituyéndola en un espacio  de acción- participación, de intercambio, admiración  y respeto  por  el otro para  que aflore el desarrollo  integral de la comunidad.</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En medio de tanto desarrollo  de  ciencia y  tecnología, el hombre  ha  venido devaluando su esencia de  ser.  Es por eso, que  la ética y la cívica   cobran  mayor vigencia, porque el progreso a todo nivel, se vuelve más interesante, con un  adecuado manejo de las relaciones interpersonales, que a su vez favorecen la expresión libre de los sentimientos  que dan sentido a esto  que llamamos vida, en el ámbito personal, familiar, social  y particularmente educativo, por  el tipo de personas  que  allí  confluyen a diario.  </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Saber  </w:t>
      </w:r>
      <w:proofErr w:type="spellStart"/>
      <w:r w:rsidRPr="00E15454">
        <w:rPr>
          <w:rFonts w:ascii="Arial" w:hAnsi="Arial" w:cs="Arial"/>
          <w:color w:val="000000"/>
          <w:sz w:val="24"/>
          <w:szCs w:val="24"/>
          <w:lang w:val="es-CO"/>
        </w:rPr>
        <w:t>quien</w:t>
      </w:r>
      <w:proofErr w:type="spellEnd"/>
      <w:r w:rsidRPr="00E15454">
        <w:rPr>
          <w:rFonts w:ascii="Arial" w:hAnsi="Arial" w:cs="Arial"/>
          <w:color w:val="000000"/>
          <w:sz w:val="24"/>
          <w:szCs w:val="24"/>
          <w:lang w:val="es-CO"/>
        </w:rPr>
        <w:t xml:space="preserve"> soy, hacia donde puedo y debo ir, como debo ir,  con quien  y   en qué  momento  son algunas de tantas  preguntas  que  han de ser debatidas, formuladas y replanteadas  por las personas, que desde la humanización propenden por una proyección social. Siendo la escuela un espacio social, son los estudiantes el potencial  </w:t>
      </w:r>
      <w:r w:rsidRPr="00E15454">
        <w:rPr>
          <w:rFonts w:ascii="Arial" w:hAnsi="Arial" w:cs="Arial"/>
          <w:color w:val="000000"/>
          <w:sz w:val="24"/>
          <w:szCs w:val="24"/>
          <w:lang w:val="es-CO"/>
        </w:rPr>
        <w:lastRenderedPageBreak/>
        <w:t>humano para proyectar la labor diaria dentro del área de Ética y Valores Humanos y cívica y urbanidad.</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En caso contrario, aumentaría el desafío que hemos afrontado, pero no declinaremos en el intento por conseguir la meta.</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2. DIAGNÓSTICO</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bCs/>
          <w:color w:val="000000"/>
          <w:sz w:val="24"/>
          <w:szCs w:val="24"/>
          <w:lang w:val="es-CO"/>
        </w:rPr>
        <w:t xml:space="preserve">En  el sector  donde está ubicada la institución Educativa  </w:t>
      </w:r>
      <w:r w:rsidRPr="00E15454">
        <w:rPr>
          <w:rFonts w:ascii="Arial" w:hAnsi="Arial" w:cs="Arial"/>
          <w:bCs/>
          <w:i/>
          <w:color w:val="000000"/>
          <w:sz w:val="24"/>
          <w:szCs w:val="24"/>
          <w:u w:val="single"/>
          <w:lang w:val="es-CO"/>
        </w:rPr>
        <w:t>FE Y ALEGRIA -AURES</w:t>
      </w:r>
      <w:r w:rsidRPr="00E15454">
        <w:rPr>
          <w:rFonts w:ascii="Arial" w:hAnsi="Arial" w:cs="Arial"/>
          <w:bCs/>
          <w:color w:val="000000"/>
          <w:sz w:val="24"/>
          <w:szCs w:val="24"/>
          <w:lang w:val="es-CO"/>
        </w:rPr>
        <w:t xml:space="preserve"> se han venido detectando  comportamientos  que no favorecen   la formación de  los estudiantes y que estimulan los roces  o fricciones en las   relaciones interpersonales. Podríamos iniciar diciendo, que la  desintegración familiar es el factor más  relevante, ya que  si desde el hogar, no se le estimula  al hijo en   la vivencia de valores éticos ,  morales y culturales la escuela  no tendrá fundamentos sólidos para cumplir con el propósito que se sustenta del proceso enseñanza- aprendizaje.</w:t>
      </w:r>
    </w:p>
    <w:p w:rsidR="00C25F69" w:rsidRPr="00E15454" w:rsidRDefault="00C25F69" w:rsidP="00C25F69">
      <w:pPr>
        <w:pStyle w:val="Textoindependiente3"/>
        <w:rPr>
          <w:rFonts w:cs="Arial"/>
          <w:szCs w:val="24"/>
        </w:rPr>
      </w:pPr>
      <w:r w:rsidRPr="00E15454">
        <w:rPr>
          <w:rFonts w:cs="Arial"/>
          <w:szCs w:val="24"/>
        </w:rPr>
        <w:t xml:space="preserve"> La problemática se refuerza  por el bajo ingreso económico de las familias a lo cual resulta llamativo ofrecimientos laborales con bajos niveles  de éticos La violencia  familiar  por su lado, va obteniendo   asidero en la comunidad, por razones mal fundamentadas desde la cultura. El joven va creciendo en medio de la hostilidad del hogar  y la violencia callejera. Se  va formando en ese  ambiente  del libertinaje y desconoce la autoridad  en el hogar y en la institución. Por los lados, como catalizadores  de esta  descomposición encuentran  el inicio temprano en el alcoholismo, la drogadicción y la vivencia de la sexualidad insegura que tiene como consecuencia los embarazos en adolescentes y </w:t>
      </w:r>
      <w:proofErr w:type="gramStart"/>
      <w:r w:rsidRPr="00E15454">
        <w:rPr>
          <w:rFonts w:cs="Arial"/>
          <w:szCs w:val="24"/>
        </w:rPr>
        <w:t>la</w:t>
      </w:r>
      <w:proofErr w:type="gramEnd"/>
      <w:r w:rsidRPr="00E15454">
        <w:rPr>
          <w:rFonts w:cs="Arial"/>
          <w:szCs w:val="24"/>
        </w:rPr>
        <w:t xml:space="preserve"> fármaco-dependencia. Situación que deben superar acogiendo las oportunidades que las entidades Gubernamentales y No Gubernamentales le ofrecen a los jóvenes para superar las dificultades sociales y familiares que ofrece el sector.</w:t>
      </w: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bCs/>
          <w:color w:val="000000"/>
          <w:sz w:val="24"/>
          <w:szCs w:val="24"/>
          <w:lang w:val="es-CO"/>
        </w:rPr>
        <w:t xml:space="preserve"> </w:t>
      </w: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bCs/>
          <w:color w:val="000000"/>
          <w:sz w:val="24"/>
          <w:szCs w:val="24"/>
          <w:lang w:val="es-CO"/>
        </w:rPr>
        <w:t xml:space="preserve">El área de </w:t>
      </w:r>
      <w:r w:rsidRPr="00E15454">
        <w:rPr>
          <w:rFonts w:ascii="Arial" w:hAnsi="Arial" w:cs="Arial"/>
          <w:bCs/>
          <w:i/>
          <w:color w:val="000000"/>
          <w:sz w:val="24"/>
          <w:szCs w:val="24"/>
          <w:u w:val="single"/>
          <w:lang w:val="es-CO"/>
        </w:rPr>
        <w:t>ÉTICA y VALORES HUMANOS- URBANIDAD Y CÍVICA</w:t>
      </w:r>
      <w:r w:rsidRPr="00E15454">
        <w:rPr>
          <w:rFonts w:ascii="Arial" w:hAnsi="Arial" w:cs="Arial"/>
          <w:bCs/>
          <w:color w:val="000000"/>
          <w:sz w:val="24"/>
          <w:szCs w:val="24"/>
          <w:lang w:val="es-CO"/>
        </w:rPr>
        <w:t>, promoverá todas las acciones que orienten la formación Humana, Familiar y Social de los estudiantes  en el mejoramiento de su calidad de vida.</w:t>
      </w:r>
    </w:p>
    <w:p w:rsidR="00C25F69" w:rsidRPr="00E15454" w:rsidRDefault="00C25F69" w:rsidP="00C25F69">
      <w:pPr>
        <w:spacing w:line="360" w:lineRule="auto"/>
        <w:jc w:val="both"/>
        <w:rPr>
          <w:rFonts w:ascii="Arial" w:hAnsi="Arial" w:cs="Arial"/>
          <w:bCs/>
          <w:color w:val="000000"/>
          <w:sz w:val="24"/>
          <w:szCs w:val="24"/>
          <w:lang w:val="es-CO"/>
        </w:rPr>
      </w:pPr>
    </w:p>
    <w:p w:rsidR="00C25F69" w:rsidRPr="00E15454" w:rsidRDefault="00C25F69" w:rsidP="00C25F69">
      <w:pPr>
        <w:numPr>
          <w:ilvl w:val="0"/>
          <w:numId w:val="6"/>
        </w:numPr>
        <w:tabs>
          <w:tab w:val="clear" w:pos="2160"/>
          <w:tab w:val="num" w:pos="426"/>
        </w:tabs>
        <w:spacing w:line="360" w:lineRule="auto"/>
        <w:ind w:hanging="2160"/>
        <w:jc w:val="both"/>
        <w:rPr>
          <w:rFonts w:ascii="Arial" w:hAnsi="Arial" w:cs="Arial"/>
          <w:color w:val="000000"/>
          <w:sz w:val="24"/>
          <w:szCs w:val="24"/>
          <w:lang w:val="es-CO"/>
        </w:rPr>
      </w:pPr>
      <w:r w:rsidRPr="00E15454">
        <w:rPr>
          <w:rFonts w:ascii="Arial" w:hAnsi="Arial" w:cs="Arial"/>
          <w:color w:val="000000"/>
          <w:sz w:val="24"/>
          <w:szCs w:val="24"/>
          <w:lang w:val="es-CO"/>
        </w:rPr>
        <w:lastRenderedPageBreak/>
        <w:t>MARCO  TEÓRICO- LEGAL</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sz w:val="24"/>
          <w:szCs w:val="24"/>
        </w:rPr>
      </w:pPr>
      <w:r w:rsidRPr="00E15454">
        <w:rPr>
          <w:rFonts w:ascii="Arial" w:hAnsi="Arial" w:cs="Arial"/>
          <w:sz w:val="24"/>
          <w:szCs w:val="24"/>
        </w:rPr>
        <w:t>La Constitución Política de 1991 colocó a los colombianos frente a un nuevo paradigma,  que permeó  todos los espacios de la vida social, y entre ellos de manera muy especial, el ámbito educativo. La carta sugiere la construcción de un nuevo país fundado en los principios de la democracia participativa, en el respeto y valoración a las diferencias de todo orden y en los valores de la justicia, la libertad, la igualdad y la solidaridad.</w:t>
      </w:r>
    </w:p>
    <w:p w:rsidR="00C25F69" w:rsidRPr="00E15454" w:rsidRDefault="00C25F69" w:rsidP="00C25F69">
      <w:pPr>
        <w:spacing w:line="360" w:lineRule="auto"/>
        <w:jc w:val="both"/>
        <w:rPr>
          <w:rFonts w:ascii="Arial" w:hAnsi="Arial" w:cs="Arial"/>
          <w:sz w:val="24"/>
          <w:szCs w:val="24"/>
        </w:rPr>
      </w:pPr>
      <w:r w:rsidRPr="00E15454">
        <w:rPr>
          <w:rFonts w:ascii="Arial" w:hAnsi="Arial" w:cs="Arial"/>
          <w:sz w:val="24"/>
          <w:szCs w:val="24"/>
        </w:rPr>
        <w:t>¿</w:t>
      </w:r>
      <w:proofErr w:type="spellStart"/>
      <w:r w:rsidRPr="00E15454">
        <w:rPr>
          <w:rFonts w:ascii="Arial" w:hAnsi="Arial" w:cs="Arial"/>
          <w:sz w:val="24"/>
          <w:szCs w:val="24"/>
        </w:rPr>
        <w:t>Que</w:t>
      </w:r>
      <w:proofErr w:type="spellEnd"/>
      <w:r w:rsidRPr="00E15454">
        <w:rPr>
          <w:rFonts w:ascii="Arial" w:hAnsi="Arial" w:cs="Arial"/>
          <w:sz w:val="24"/>
          <w:szCs w:val="24"/>
        </w:rPr>
        <w:t xml:space="preserve"> dice la constitución política sobre el área conformada por las asignaturas de ética y valores humanos  y cívica y urbanidad? </w:t>
      </w:r>
    </w:p>
    <w:p w:rsidR="00C25F69" w:rsidRPr="00E15454" w:rsidRDefault="00C25F69" w:rsidP="00C25F69">
      <w:pPr>
        <w:spacing w:line="360" w:lineRule="auto"/>
        <w:jc w:val="both"/>
        <w:rPr>
          <w:rFonts w:ascii="Arial" w:hAnsi="Arial" w:cs="Arial"/>
          <w:sz w:val="24"/>
          <w:szCs w:val="24"/>
        </w:rPr>
      </w:pPr>
      <w:r w:rsidRPr="00E15454">
        <w:rPr>
          <w:rFonts w:ascii="Arial" w:hAnsi="Arial" w:cs="Arial"/>
          <w:sz w:val="24"/>
          <w:szCs w:val="24"/>
        </w:rPr>
        <w:t xml:space="preserve"> Políticos y educadores se pusieron a la tarea de reglamentar las disposiciones legales que facultarían a las entidades educativas a desarrollar esos preceptos constitucionales. De ese trabajo colectivo nace la Ley 115 de 1994, en la que se plasman los fines y objetivos de la educación nacional y se crean los espacios y mecanismos para hacer viable la construcción de la democracia. </w:t>
      </w:r>
    </w:p>
    <w:p w:rsidR="00C25F69" w:rsidRPr="00E15454" w:rsidRDefault="00C25F69" w:rsidP="00C25F69">
      <w:pPr>
        <w:pStyle w:val="NormalWeb"/>
        <w:spacing w:line="360" w:lineRule="auto"/>
        <w:jc w:val="both"/>
        <w:rPr>
          <w:rFonts w:ascii="Arial" w:hAnsi="Arial" w:cs="Arial"/>
        </w:rPr>
      </w:pPr>
      <w:r w:rsidRPr="00E15454">
        <w:rPr>
          <w:rFonts w:ascii="Arial" w:hAnsi="Arial" w:cs="Arial"/>
        </w:rPr>
        <w:t xml:space="preserve">De esta manera la definición de Proyecto Educativo Institucional, del currículo y el plan de estudios de las instituciones escolares, requiere enmarcarse en los horizontes de país que plantea la nueva Carta Constitucional y sus disposiciones reglamentarias. Todas ellas esbozan los nuevos referentes legales de la educación colombiana y, por tanto, del currículo en educación ética y valores humanos. Ello nos obliga a dar una mirada a estas normas y sus implicaciones. </w:t>
      </w:r>
    </w:p>
    <w:p w:rsidR="00C25F69" w:rsidRPr="00E15454" w:rsidRDefault="00C25F69" w:rsidP="00C25F69">
      <w:pPr>
        <w:pStyle w:val="NormalWeb"/>
        <w:spacing w:line="360" w:lineRule="auto"/>
        <w:jc w:val="both"/>
        <w:rPr>
          <w:rFonts w:ascii="Arial" w:hAnsi="Arial" w:cs="Arial"/>
        </w:rPr>
      </w:pPr>
    </w:p>
    <w:p w:rsidR="00C25F69" w:rsidRPr="00E15454" w:rsidRDefault="00C25F69" w:rsidP="00C25F69">
      <w:pPr>
        <w:pStyle w:val="NormalWeb"/>
        <w:spacing w:line="360" w:lineRule="auto"/>
        <w:jc w:val="both"/>
        <w:rPr>
          <w:rFonts w:ascii="Arial" w:hAnsi="Arial" w:cs="Arial"/>
        </w:rPr>
      </w:pPr>
      <w:r w:rsidRPr="00E15454">
        <w:rPr>
          <w:rFonts w:ascii="Arial" w:hAnsi="Arial" w:cs="Arial"/>
        </w:rPr>
        <w:t xml:space="preserve">La Constitución Política sienta las bases cuando plantea: </w:t>
      </w:r>
    </w:p>
    <w:p w:rsidR="00C25F69" w:rsidRPr="00E15454" w:rsidRDefault="00C25F69" w:rsidP="00C25F69">
      <w:pPr>
        <w:pStyle w:val="NormalWeb"/>
        <w:spacing w:line="360" w:lineRule="auto"/>
        <w:ind w:left="720" w:right="720"/>
        <w:rPr>
          <w:rFonts w:ascii="Arial" w:hAnsi="Arial" w:cs="Arial"/>
        </w:rPr>
      </w:pPr>
      <w:r w:rsidRPr="00E15454">
        <w:rPr>
          <w:rFonts w:ascii="Arial" w:hAnsi="Arial" w:cs="Arial"/>
        </w:rPr>
        <w:t xml:space="preserve">La educación es un derecho de la persona y un servicio público que tiene una función social; con ella se busca el acceso al conocimiento, a la ciencia, a la técnica y a los demás bienes y valores de la cultura. La educación formará al colombiano en el respeto a los derechos humanos, a la paz y a la democracia; y en la práctica del trabajo y la recreación, </w:t>
      </w:r>
      <w:r w:rsidRPr="00E15454">
        <w:rPr>
          <w:rFonts w:ascii="Arial" w:hAnsi="Arial" w:cs="Arial"/>
        </w:rPr>
        <w:lastRenderedPageBreak/>
        <w:t xml:space="preserve">para el mejoramiento cultural, científico, tecnológico y para la protección del ambiente (Art. 67. </w:t>
      </w:r>
    </w:p>
    <w:p w:rsidR="00C25F69" w:rsidRPr="00E15454" w:rsidRDefault="00C25F69" w:rsidP="00C25F69">
      <w:pPr>
        <w:pStyle w:val="NormalWeb"/>
        <w:spacing w:before="0" w:beforeAutospacing="0" w:after="0" w:afterAutospacing="0" w:line="360" w:lineRule="auto"/>
        <w:jc w:val="both"/>
        <w:rPr>
          <w:rFonts w:ascii="Arial" w:hAnsi="Arial" w:cs="Arial"/>
        </w:rPr>
      </w:pPr>
    </w:p>
    <w:p w:rsidR="00C25F69" w:rsidRPr="00E15454" w:rsidRDefault="00C25F69" w:rsidP="00C25F69">
      <w:pPr>
        <w:pStyle w:val="NormalWeb"/>
        <w:spacing w:before="0" w:beforeAutospacing="0" w:after="0" w:afterAutospacing="0" w:line="360" w:lineRule="auto"/>
        <w:jc w:val="both"/>
        <w:rPr>
          <w:rFonts w:ascii="Arial" w:hAnsi="Arial" w:cs="Arial"/>
        </w:rPr>
      </w:pPr>
      <w:r w:rsidRPr="00E15454">
        <w:rPr>
          <w:rFonts w:ascii="Arial" w:hAnsi="Arial" w:cs="Arial"/>
        </w:rPr>
        <w:t xml:space="preserve">También establece que: </w:t>
      </w:r>
    </w:p>
    <w:p w:rsidR="00C25F69" w:rsidRPr="00E15454" w:rsidRDefault="00C25F69" w:rsidP="00C25F69">
      <w:pPr>
        <w:spacing w:line="360" w:lineRule="auto"/>
        <w:rPr>
          <w:rFonts w:ascii="Arial" w:hAnsi="Arial" w:cs="Arial"/>
          <w:sz w:val="24"/>
          <w:szCs w:val="24"/>
        </w:rPr>
      </w:pPr>
      <w:r w:rsidRPr="00E15454">
        <w:rPr>
          <w:rFonts w:ascii="Arial" w:hAnsi="Arial" w:cs="Arial"/>
          <w:sz w:val="24"/>
          <w:szCs w:val="24"/>
        </w:rPr>
        <w:t>En todas las instituciones de educación, oficiales y privadas, serán obligatorios el estudio de la Constitución y la instrucción cívica. Así mismo se fomentarán prácticas democráticas para el aprendizaje de los principios y valores de la participación ciudadana (Art. 41)</w:t>
      </w:r>
    </w:p>
    <w:p w:rsidR="00C25F69" w:rsidRPr="00E15454" w:rsidRDefault="00C25F69" w:rsidP="00C25F69">
      <w:pPr>
        <w:spacing w:line="360" w:lineRule="auto"/>
        <w:rPr>
          <w:rFonts w:ascii="Arial" w:hAnsi="Arial" w:cs="Arial"/>
          <w:sz w:val="24"/>
          <w:szCs w:val="24"/>
        </w:rPr>
      </w:pP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color w:val="000000"/>
          <w:sz w:val="24"/>
          <w:szCs w:val="24"/>
          <w:lang w:val="es-CO"/>
        </w:rPr>
        <w:t>3.1. FINES DEL SISTEMA EDUCATIVO COLOMBIANO</w:t>
      </w:r>
      <w:r w:rsidRPr="00E15454">
        <w:rPr>
          <w:rFonts w:ascii="Arial" w:hAnsi="Arial" w:cs="Arial"/>
          <w:bCs/>
          <w:color w:val="000000"/>
          <w:sz w:val="24"/>
          <w:szCs w:val="24"/>
          <w:lang w:val="es-CO"/>
        </w:rPr>
        <w:t>.</w:t>
      </w: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color w:val="000000"/>
          <w:sz w:val="24"/>
          <w:szCs w:val="24"/>
          <w:lang w:val="es-CO"/>
        </w:rPr>
        <w:t xml:space="preserve">       </w:t>
      </w:r>
      <w:r w:rsidRPr="00E15454">
        <w:rPr>
          <w:rFonts w:ascii="Arial" w:hAnsi="Arial" w:cs="Arial"/>
          <w:bCs/>
          <w:color w:val="000000"/>
          <w:sz w:val="24"/>
          <w:szCs w:val="24"/>
          <w:lang w:val="es-CO"/>
        </w:rPr>
        <w:t>LEY  115 DEL 94    ART. 5</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De conformidad con el artículo 67 de la Constitución, el área de ética tendrá los siguientes  fines:</w:t>
      </w:r>
    </w:p>
    <w:p w:rsidR="00C25F69" w:rsidRPr="00E15454" w:rsidRDefault="00C25F69" w:rsidP="00C25F69">
      <w:pPr>
        <w:numPr>
          <w:ilvl w:val="0"/>
          <w:numId w:val="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El pleno desarrollo de la personalidad sin más limitaciones que las que impongan los derechos de los demás y el derecho jurídico, dentro de un proceso de formación integral, física, psíquica, intelectual, moral, espiritual, social, afectiva, ética, cívica, y demás valores humanos.  </w:t>
      </w:r>
    </w:p>
    <w:p w:rsidR="00C25F69" w:rsidRPr="00E15454" w:rsidRDefault="00C25F69" w:rsidP="00C25F69">
      <w:pPr>
        <w:numPr>
          <w:ilvl w:val="0"/>
          <w:numId w:val="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formación es el respeto a la vida y a los demás derechos  humanos, a la paz, a los principios democráticos, de convivencia, pluralismo, justicia, solidaridad y equidad, así como el ejercicio de la tolerancia y la libertad.</w:t>
      </w:r>
    </w:p>
    <w:p w:rsidR="00C25F69" w:rsidRPr="00E15454" w:rsidRDefault="00C25F69" w:rsidP="00C25F69">
      <w:pPr>
        <w:numPr>
          <w:ilvl w:val="0"/>
          <w:numId w:val="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Una formación para facilitar la participación de todos en las decisiones que afecten en la vida económica, política, administrativa y cultural de la nación.</w:t>
      </w:r>
    </w:p>
    <w:p w:rsidR="00C25F69" w:rsidRPr="00E15454" w:rsidRDefault="00C25F69" w:rsidP="00C25F69">
      <w:pPr>
        <w:numPr>
          <w:ilvl w:val="0"/>
          <w:numId w:val="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formación en el respeto  a la autoridad legítima y a la ley, a la cultura general, a la historia de Colombia y a sus  símbolos  patrios.</w:t>
      </w:r>
    </w:p>
    <w:p w:rsidR="00C25F69" w:rsidRPr="00E15454" w:rsidRDefault="00C25F69" w:rsidP="00C25F69">
      <w:pPr>
        <w:numPr>
          <w:ilvl w:val="0"/>
          <w:numId w:val="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El estudio y la comprensión crítica de la cultura  nacional y de la diversidad étnica  y cultural del país como fundamento de la unidad  nacional y de su identidad.</w:t>
      </w:r>
    </w:p>
    <w:p w:rsidR="00C25F69" w:rsidRPr="00E15454" w:rsidRDefault="00C25F69" w:rsidP="00C25F69">
      <w:pPr>
        <w:numPr>
          <w:ilvl w:val="0"/>
          <w:numId w:val="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La promoción en la persona y en la sociedad de la capacidad para crear, investigar...  que le permita ingresar al sector productivo. </w:t>
      </w:r>
    </w:p>
    <w:p w:rsidR="00C25F69" w:rsidRPr="00E15454" w:rsidRDefault="00C25F69" w:rsidP="00C25F69">
      <w:pPr>
        <w:spacing w:line="360" w:lineRule="auto"/>
        <w:jc w:val="both"/>
        <w:rPr>
          <w:rFonts w:ascii="Arial" w:hAnsi="Arial" w:cs="Arial"/>
          <w:bCs/>
          <w:color w:val="000000"/>
          <w:sz w:val="24"/>
          <w:szCs w:val="24"/>
          <w:lang w:val="es-CO"/>
        </w:rPr>
      </w:pPr>
    </w:p>
    <w:p w:rsidR="00C25F69" w:rsidRPr="00E15454" w:rsidRDefault="00C25F69" w:rsidP="00C25F69">
      <w:pPr>
        <w:spacing w:line="360" w:lineRule="auto"/>
        <w:ind w:left="360"/>
        <w:jc w:val="both"/>
        <w:rPr>
          <w:rFonts w:ascii="Arial" w:hAnsi="Arial" w:cs="Arial"/>
          <w:bCs/>
          <w:color w:val="000000"/>
          <w:sz w:val="24"/>
          <w:szCs w:val="24"/>
          <w:lang w:val="es-CO"/>
        </w:rPr>
      </w:pPr>
    </w:p>
    <w:p w:rsidR="00C25F69" w:rsidRPr="00E15454" w:rsidRDefault="00C25F69" w:rsidP="00C25F69">
      <w:pPr>
        <w:numPr>
          <w:ilvl w:val="1"/>
          <w:numId w:val="12"/>
        </w:numPr>
        <w:spacing w:line="360" w:lineRule="auto"/>
        <w:jc w:val="both"/>
        <w:rPr>
          <w:rFonts w:ascii="Arial" w:hAnsi="Arial" w:cs="Arial"/>
          <w:bCs/>
          <w:color w:val="000000"/>
          <w:sz w:val="24"/>
          <w:szCs w:val="24"/>
          <w:lang w:val="es-CO"/>
        </w:rPr>
      </w:pPr>
      <w:r w:rsidRPr="00E15454">
        <w:rPr>
          <w:rFonts w:ascii="Arial" w:hAnsi="Arial" w:cs="Arial"/>
          <w:bCs/>
          <w:color w:val="000000"/>
          <w:sz w:val="24"/>
          <w:szCs w:val="24"/>
          <w:lang w:val="es-CO"/>
        </w:rPr>
        <w:t>AREAS  OBLIGATORIAS</w:t>
      </w: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bCs/>
          <w:color w:val="000000"/>
          <w:sz w:val="24"/>
          <w:szCs w:val="24"/>
          <w:lang w:val="es-CO"/>
        </w:rPr>
        <w:t xml:space="preserve">               (ART. 23 LEY 115 y  Art. 34 del   </w:t>
      </w:r>
      <w:proofErr w:type="spellStart"/>
      <w:r w:rsidRPr="00E15454">
        <w:rPr>
          <w:rFonts w:ascii="Arial" w:hAnsi="Arial" w:cs="Arial"/>
          <w:bCs/>
          <w:color w:val="000000"/>
          <w:sz w:val="24"/>
          <w:szCs w:val="24"/>
          <w:lang w:val="es-CO"/>
        </w:rPr>
        <w:t>Dto</w:t>
      </w:r>
      <w:proofErr w:type="spellEnd"/>
      <w:r w:rsidRPr="00E15454">
        <w:rPr>
          <w:rFonts w:ascii="Arial" w:hAnsi="Arial" w:cs="Arial"/>
          <w:bCs/>
          <w:color w:val="000000"/>
          <w:sz w:val="24"/>
          <w:szCs w:val="24"/>
          <w:lang w:val="es-CO"/>
        </w:rPr>
        <w:t xml:space="preserve">  1860)</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En el plan de estudio se incluirán las áreas del conocimiento definidas como obligatorias y fundamentales en los nueve grupos enumerados en el artículo 23 de la ley 115 del 94.  Además, incluirá grupos de áreas o asignaturas que adicionalmente podrá seleccionar  el establecimiento educativo para lograr los objetivos del proyecto educativo institucional sin sobrepasar el 20% de las áreas establecidas en el plan de estudio.</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Las áreas pueden concursarse por asignatura y proyectos pedagógicos en periodos lectivos anuales, semestrales o trimestrales.  Estas se distribuirán en uno o varios grados.</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Para el logro de los objetivos de la educación básica, se establecen áreas obligatorias  y fundamentales del conocimiento y de la formación que necesariamente se tendrán que  ofrecer de acuerdo con el currículo y el proyecto educativo  institucional.</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Los grupos de áreas  obligatorias y fundamentales que comprenderán un mínimo del 80% del plan de estudios, son los siguientes:</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Ciencias  naturales  y Educación  ambiental</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Ciencias  sociales, historia, geografía, constitución política y democracia.</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Educación  artística</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Educación Ética y en Valores  Humanos.</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Educación física, recreación y deportes.</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Educación religiosa</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Humanidades, lengua castellana e idiomas  extranjeros.</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Matemáticas</w:t>
      </w:r>
    </w:p>
    <w:p w:rsidR="00C25F69" w:rsidRPr="00E15454" w:rsidRDefault="00C25F69" w:rsidP="00C25F69">
      <w:pPr>
        <w:numPr>
          <w:ilvl w:val="0"/>
          <w:numId w:val="2"/>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Tecnología  e  informática</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Art. 25. La  educación Ética y Valores Humanos se promoverá en el establecimiento  educativo, a  través del currículo, de los contenidos académicos  pertinentes, del ambiente, del comportamiento honesto de directivos, educadores y personal </w:t>
      </w:r>
      <w:r w:rsidRPr="00E15454">
        <w:rPr>
          <w:rFonts w:ascii="Arial" w:hAnsi="Arial" w:cs="Arial"/>
          <w:color w:val="000000"/>
          <w:sz w:val="24"/>
          <w:szCs w:val="24"/>
          <w:lang w:val="es-CO"/>
        </w:rPr>
        <w:lastRenderedPageBreak/>
        <w:t>administrativo, de la aplicación recta y justa de las normas de la institución y demás  mecanismos que contemple el proyecto educativo institucional</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numPr>
          <w:ilvl w:val="1"/>
          <w:numId w:val="10"/>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   PROYECTOS  PEDAGÓGICOS</w:t>
      </w:r>
    </w:p>
    <w:p w:rsidR="00C25F69" w:rsidRPr="00E15454" w:rsidRDefault="00C25F69" w:rsidP="00C25F69">
      <w:pPr>
        <w:spacing w:line="360" w:lineRule="auto"/>
        <w:jc w:val="both"/>
        <w:rPr>
          <w:rFonts w:ascii="Arial" w:hAnsi="Arial" w:cs="Arial"/>
          <w:color w:val="000000"/>
          <w:sz w:val="24"/>
          <w:szCs w:val="24"/>
          <w:lang w:val="pt-BR"/>
        </w:rPr>
      </w:pPr>
      <w:r w:rsidRPr="00E15454">
        <w:rPr>
          <w:rFonts w:ascii="Arial" w:hAnsi="Arial" w:cs="Arial"/>
          <w:color w:val="000000"/>
          <w:sz w:val="24"/>
          <w:szCs w:val="24"/>
          <w:lang w:val="pt-BR"/>
        </w:rPr>
        <w:t xml:space="preserve">       (</w:t>
      </w:r>
      <w:r w:rsidRPr="00E15454">
        <w:rPr>
          <w:rFonts w:ascii="Arial" w:hAnsi="Arial" w:cs="Arial"/>
          <w:bCs/>
          <w:color w:val="000000"/>
          <w:sz w:val="24"/>
          <w:szCs w:val="24"/>
          <w:lang w:val="pt-BR"/>
        </w:rPr>
        <w:t>ART. 36</w:t>
      </w:r>
      <w:proofErr w:type="gramStart"/>
      <w:r w:rsidRPr="00E15454">
        <w:rPr>
          <w:rFonts w:ascii="Arial" w:hAnsi="Arial" w:cs="Arial"/>
          <w:bCs/>
          <w:color w:val="000000"/>
          <w:sz w:val="24"/>
          <w:szCs w:val="24"/>
          <w:lang w:val="pt-BR"/>
        </w:rPr>
        <w:t xml:space="preserve">  </w:t>
      </w:r>
      <w:proofErr w:type="gramEnd"/>
      <w:r w:rsidRPr="00E15454">
        <w:rPr>
          <w:rFonts w:ascii="Arial" w:hAnsi="Arial" w:cs="Arial"/>
          <w:bCs/>
          <w:color w:val="000000"/>
          <w:sz w:val="24"/>
          <w:szCs w:val="24"/>
          <w:lang w:val="pt-BR"/>
        </w:rPr>
        <w:t>DEC  1860 DE AGOSTO 3 DE 1994)</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El proyecto   pedagógico es  una actividad  dentro del plan de estudios, que de manera  planificada  ejercita  al educando a  la solución de problemas cotidianos;  seleccionados por  tener relación  directa  con el entorno social, cultural, científico y tecnológico del estudiante. Cumple la función de correlacionar, integrar y hacer activos los conocimientos, habilidades, destrezas, actitudes y valores logrados en el desarrollo  de  diversas  áreas, así como de la experiencia  acumulada. La  enseñanza prevista  en el artículo 14 de la ley 115, se cumplirá bajo la modalidad de proyectos  pedagógicos.</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Los proyectos pedagógicos  también podrán estar  orientados al diseño y elaboración de un  producto, al aprovechamiento de un material  equipo, a la adquisición de dominio sobre una técnica o tecnología, a la solución de un caso de vida académica, social, política o económica y en general,  al desarrollo de intereses de los educandos que promuevan su espíritu investigativo y cualquier  otro  propósito  que cumpla los fines y objetivos en el PEI.</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La intensidad horaria para el área de ética y Valores Humanos-Urbanidad y Cívica es de dos horas semanales impartidas cada asignatura por un docente diferente que conocen el plan de área.  </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numPr>
          <w:ilvl w:val="1"/>
          <w:numId w:val="10"/>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  ENSEÑANZA  OBLIGATORIA. ART. 14 DE LA  LEY  115 DEL 94</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En todos los establecimientos oficiales  o privados que ofrezcan educación formal, es obligatoria  en los niveles  de la educación preescolar, básica y  media,    cumplir  con:</w:t>
      </w:r>
    </w:p>
    <w:p w:rsidR="00C25F69" w:rsidRPr="00E15454" w:rsidRDefault="00C25F69" w:rsidP="00C25F69">
      <w:pPr>
        <w:numPr>
          <w:ilvl w:val="0"/>
          <w:numId w:val="3"/>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El  estudio, la comprensión y la práctica de la constitución y la instrucción  cívica, de conformidad  con el artículo 41 de la constitución  política.</w:t>
      </w:r>
    </w:p>
    <w:p w:rsidR="00C25F69" w:rsidRPr="00E15454" w:rsidRDefault="00C25F69" w:rsidP="00C25F69">
      <w:pPr>
        <w:numPr>
          <w:ilvl w:val="0"/>
          <w:numId w:val="3"/>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lastRenderedPageBreak/>
        <w:t>El aprovechamiento del tiempo libre, el fomento de las  diversas culturas, la práctica de la educación física, la recreación y el deporte  formativo, para lo cual el gobierno promoverá y estimulará  su difusión y desarrollo.</w:t>
      </w:r>
    </w:p>
    <w:p w:rsidR="00C25F69" w:rsidRPr="00E15454" w:rsidRDefault="00C25F69" w:rsidP="00C25F69">
      <w:pPr>
        <w:numPr>
          <w:ilvl w:val="0"/>
          <w:numId w:val="3"/>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enseñanza de la protección del ambiente, la ecología y la preservación de los recursos naturales, de conformidad  con lo establecido en artículo 67 de la C.N.</w:t>
      </w:r>
    </w:p>
    <w:p w:rsidR="00C25F69" w:rsidRPr="00E15454" w:rsidRDefault="00C25F69" w:rsidP="00C25F69">
      <w:pPr>
        <w:numPr>
          <w:ilvl w:val="0"/>
          <w:numId w:val="3"/>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educación para la justicia, la paz, la democracia, la solidaridad, la confraternidad, el cooperativismo y, en general, la formación en valores  humanos.</w:t>
      </w:r>
    </w:p>
    <w:p w:rsidR="00C25F69" w:rsidRPr="00E15454" w:rsidRDefault="00C25F69" w:rsidP="00C25F69">
      <w:pPr>
        <w:numPr>
          <w:ilvl w:val="0"/>
          <w:numId w:val="3"/>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educación sexual, impartida  en cada caso de acuerdo con las necesidades  síquicas, físicas y afectivas  de los educandos según su edad.</w:t>
      </w:r>
    </w:p>
    <w:p w:rsidR="00C25F69" w:rsidRPr="00E15454" w:rsidRDefault="00C25F69" w:rsidP="00C25F69">
      <w:pPr>
        <w:spacing w:line="360" w:lineRule="auto"/>
        <w:ind w:left="360"/>
        <w:jc w:val="both"/>
        <w:rPr>
          <w:rFonts w:ascii="Arial" w:hAnsi="Arial" w:cs="Arial"/>
          <w:color w:val="000000"/>
          <w:sz w:val="24"/>
          <w:szCs w:val="24"/>
          <w:lang w:val="es-CO"/>
        </w:rPr>
      </w:pPr>
    </w:p>
    <w:p w:rsidR="00C25F69" w:rsidRPr="00E15454" w:rsidRDefault="00C25F69" w:rsidP="00C25F69">
      <w:pPr>
        <w:numPr>
          <w:ilvl w:val="1"/>
          <w:numId w:val="10"/>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  CONCEPTO  DE  CURRÍCULO. ART. 76 LEY  115</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El currículo es el conjunto de criterios, planes de estudio, programas, metodologías y procesos que contribuyen a la formación integral y a la construcción de la identidad  cultural nacional, regional y local, incluyendo también los recursos humanos, académicos y físicos para poner en práctica las políticas y llevar a cabo el proyecto educativo institucional.</w:t>
      </w:r>
    </w:p>
    <w:p w:rsidR="003A014A" w:rsidRPr="00E15454" w:rsidRDefault="003A014A" w:rsidP="00C25F69">
      <w:pPr>
        <w:spacing w:line="360" w:lineRule="auto"/>
        <w:jc w:val="both"/>
        <w:rPr>
          <w:rFonts w:ascii="Arial" w:hAnsi="Arial" w:cs="Arial"/>
          <w:color w:val="000000"/>
          <w:sz w:val="24"/>
          <w:szCs w:val="24"/>
          <w:lang w:val="es-CO"/>
        </w:rPr>
      </w:pPr>
    </w:p>
    <w:p w:rsidR="00C25F69" w:rsidRPr="00E15454" w:rsidRDefault="00C25F69" w:rsidP="00C25F69">
      <w:pPr>
        <w:numPr>
          <w:ilvl w:val="1"/>
          <w:numId w:val="1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AUTONOMÍA  ESCOLAR.  </w:t>
      </w:r>
    </w:p>
    <w:p w:rsidR="00C25F69" w:rsidRPr="00E15454" w:rsidRDefault="00C25F69" w:rsidP="00C25F69">
      <w:pPr>
        <w:spacing w:line="360" w:lineRule="auto"/>
        <w:ind w:left="720"/>
        <w:jc w:val="both"/>
        <w:rPr>
          <w:rFonts w:ascii="Arial" w:hAnsi="Arial" w:cs="Arial"/>
          <w:color w:val="000000"/>
          <w:sz w:val="24"/>
          <w:szCs w:val="24"/>
          <w:lang w:val="es-CO"/>
        </w:rPr>
      </w:pPr>
      <w:r w:rsidRPr="00E15454">
        <w:rPr>
          <w:rFonts w:ascii="Arial" w:hAnsi="Arial" w:cs="Arial"/>
          <w:color w:val="000000"/>
          <w:sz w:val="24"/>
          <w:szCs w:val="24"/>
          <w:lang w:val="es-CO"/>
        </w:rPr>
        <w:t>(Art. 77 ley 115.)</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Dentro  de los límites  fijados por la presente  ley y el PEI. , las instituciones de educación formal gozan de autonomía para organizar las áreas fundamentales de conocimiento definidas para cada nivel, introducir  áreas </w:t>
      </w:r>
    </w:p>
    <w:p w:rsidR="00C25F69" w:rsidRPr="00E15454" w:rsidRDefault="00C25F69" w:rsidP="00C25F69">
      <w:pPr>
        <w:spacing w:line="360" w:lineRule="auto"/>
        <w:jc w:val="both"/>
        <w:rPr>
          <w:rFonts w:ascii="Arial" w:hAnsi="Arial" w:cs="Arial"/>
          <w:color w:val="000000"/>
          <w:sz w:val="24"/>
          <w:szCs w:val="24"/>
          <w:lang w:val="es-CO"/>
        </w:rPr>
      </w:pPr>
      <w:proofErr w:type="gramStart"/>
      <w:r w:rsidRPr="00E15454">
        <w:rPr>
          <w:rFonts w:ascii="Arial" w:hAnsi="Arial" w:cs="Arial"/>
          <w:color w:val="000000"/>
          <w:sz w:val="24"/>
          <w:szCs w:val="24"/>
          <w:lang w:val="es-CO"/>
        </w:rPr>
        <w:t>y</w:t>
      </w:r>
      <w:proofErr w:type="gramEnd"/>
      <w:r w:rsidRPr="00E15454">
        <w:rPr>
          <w:rFonts w:ascii="Arial" w:hAnsi="Arial" w:cs="Arial"/>
          <w:color w:val="000000"/>
          <w:sz w:val="24"/>
          <w:szCs w:val="24"/>
          <w:lang w:val="es-CO"/>
        </w:rPr>
        <w:t xml:space="preserve"> asignaturas optativas, adaptar algunas áreas a las necesidades y características  regionales, adoptar métodos  de enseñar y organizar actividades formativas, culturales y deportivas, dentro de los lineamientos que establezca el MEN.</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numPr>
          <w:ilvl w:val="1"/>
          <w:numId w:val="1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PLAN DE ESTUDIOS</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           (Art. 79 ley 115   y   38 DEC. 1860.)</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El plan de estudios es el esquema estructura de las áreas obligatorias y fundamentales y de áreas optativas con sus respectivas asignaturas, que forman parte del currículo de los establecimientos educativos.</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En la educación formal, dicho plan debe establecer los objetivos por niveles, grados y áreas, la metodología, la distribución del tiempo y los criterios de evaluación y administración, de acuerdo con el proyecto educativo institucional y con las disposiciones legales vigentes.</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El plan de estudios debe  relacionar las  diferentes  áreas  con las  asignaturas y con los proyectos  pedagógicos y contener  al  menos  los  siguientes  aspectos:</w:t>
      </w:r>
    </w:p>
    <w:p w:rsidR="00C25F69" w:rsidRPr="00E15454" w:rsidRDefault="00C25F69" w:rsidP="00C25F69">
      <w:pPr>
        <w:numPr>
          <w:ilvl w:val="0"/>
          <w:numId w:val="4"/>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identificación de los, contenidos, temas  y problemas  de  cada signatura proyecto pedagógico, así  como el señalamiento de las  diferentes  actividades  pedagógicas.</w:t>
      </w:r>
    </w:p>
    <w:p w:rsidR="00C25F69" w:rsidRPr="00E15454" w:rsidRDefault="00C25F69" w:rsidP="00C25F69">
      <w:pPr>
        <w:numPr>
          <w:ilvl w:val="0"/>
          <w:numId w:val="4"/>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distribución del tiempo y las  secuencias  del proceso  educativo, señalando el período lectivo y el grado en que se ejecutarán las diferentes actividades.</w:t>
      </w:r>
    </w:p>
    <w:p w:rsidR="00C25F69" w:rsidRPr="00E15454" w:rsidRDefault="00C25F69" w:rsidP="00C25F69">
      <w:pPr>
        <w:numPr>
          <w:ilvl w:val="0"/>
          <w:numId w:val="4"/>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La metodología aplicable a  cada una de las asignaturas y proyectos  pedagógicos, señalando el uso del  material  didáctico, de textos  </w:t>
      </w:r>
    </w:p>
    <w:p w:rsidR="00C25F69" w:rsidRPr="00E15454" w:rsidRDefault="00C25F69" w:rsidP="00C25F69">
      <w:pPr>
        <w:numPr>
          <w:ilvl w:val="0"/>
          <w:numId w:val="4"/>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escolares, laboratorios, ayudas, audiovisuales, la informática  educativa  o  cualquier otro medio o técnica que oriente o soporte la acción   pedagógica.</w:t>
      </w:r>
    </w:p>
    <w:p w:rsidR="00C25F69" w:rsidRPr="00E15454" w:rsidRDefault="00C25F69" w:rsidP="00C25F69">
      <w:pPr>
        <w:numPr>
          <w:ilvl w:val="0"/>
          <w:numId w:val="4"/>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Los   logros  para  cada grado, o conjunto de grados, según los indicadores definidos  en el PEI.</w:t>
      </w:r>
    </w:p>
    <w:p w:rsidR="00C25F69" w:rsidRPr="00E15454" w:rsidRDefault="00C25F69" w:rsidP="00C25F69">
      <w:pPr>
        <w:numPr>
          <w:ilvl w:val="0"/>
          <w:numId w:val="4"/>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Los  criterios de evaluación  y administración  del  plan. </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Parágrafo.  Con el fin de facilitar  el proceso de formación de un estudiante o de un grupo  de ellos, los establecimientos educativos podrán introducir  excepciones al desarrollo del plan general  de estudios y aplicar  para  estos  casos planes   particulares de actividades  adicionales, dentro del calendario  académico o en horarios  apropiados, mientras los educandos  consiguen alcanzar los objetivos. De manera  similar  se procederá  para facilitar la integración de alumnos  con edad  distinta a la observada  como  promedio para  un  grado o con limitaciones o  capacidades  </w:t>
      </w:r>
      <w:r w:rsidRPr="00E15454">
        <w:rPr>
          <w:rFonts w:ascii="Arial" w:hAnsi="Arial" w:cs="Arial"/>
          <w:color w:val="000000"/>
          <w:sz w:val="24"/>
          <w:szCs w:val="24"/>
          <w:lang w:val="es-CO"/>
        </w:rPr>
        <w:lastRenderedPageBreak/>
        <w:t>personales  excepcionales o para quienes  hayan logrado con anticipación, los objetivos de un determinado grado o área.</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numPr>
          <w:ilvl w:val="1"/>
          <w:numId w:val="11"/>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CRITERIOS  PARA  LA  ELABORACIÓN DEL CURRÍCULO </w:t>
      </w:r>
    </w:p>
    <w:p w:rsidR="00C25F69" w:rsidRPr="00E15454" w:rsidRDefault="00C25F69" w:rsidP="00C25F69">
      <w:pPr>
        <w:spacing w:line="360" w:lineRule="auto"/>
        <w:jc w:val="both"/>
        <w:rPr>
          <w:rFonts w:ascii="Arial" w:hAnsi="Arial" w:cs="Arial"/>
          <w:color w:val="000000"/>
          <w:sz w:val="24"/>
          <w:szCs w:val="24"/>
        </w:rPr>
      </w:pPr>
      <w:r w:rsidRPr="00E15454">
        <w:rPr>
          <w:rFonts w:ascii="Arial" w:hAnsi="Arial" w:cs="Arial"/>
          <w:color w:val="000000"/>
          <w:sz w:val="24"/>
          <w:szCs w:val="24"/>
        </w:rPr>
        <w:t xml:space="preserve">           (ART. 33 DEC 1860 DE 1994)</w:t>
      </w:r>
    </w:p>
    <w:p w:rsidR="00C25F69" w:rsidRPr="00E15454" w:rsidRDefault="00C25F69" w:rsidP="00C25F69">
      <w:pPr>
        <w:spacing w:line="360" w:lineRule="auto"/>
        <w:jc w:val="both"/>
        <w:rPr>
          <w:rFonts w:ascii="Arial" w:hAnsi="Arial" w:cs="Arial"/>
          <w:color w:val="000000"/>
          <w:sz w:val="24"/>
          <w:szCs w:val="24"/>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 xml:space="preserve">La  elaboración del  currículo es el producto de un conjunto de actividades organizadas  y conducentes a la definición y actualización de los criterios, planes de estudio, programas, metodologías y procesos que contribuyan a </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formación integral y a la identidad  cultural  nacional en los establecimientos   educativos. El currículo se elabora  para  orientar  el quehacer  académico y debe  ser  concebido  de manera  flexible para permitir  su innovación y adaptación a las características propias del medio cultural donde  se aplica.</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De acuerdo con  lo dispuesto en el artículo 78 de la ley 115 de 1994,  las  instituciones de educación formal gozan de autonomía  para estructurar  el currículo en cuanto  a contenidos, métodos  de enseñanza, organización de actividades  formativas, culturales y deportivas, creación de opciones  para  elección de los  alumnos e introducción de adecuaciones, según condiciones  regionales  o locales.</w:t>
      </w:r>
    </w:p>
    <w:p w:rsidR="00C25F69" w:rsidRPr="00E15454" w:rsidRDefault="00C25F69" w:rsidP="00C25F69">
      <w:p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Sin embargo, - el diseño del currículo hecho  por  cada establecimiento  educativo, debe  tener  en cuenta:</w:t>
      </w:r>
    </w:p>
    <w:p w:rsidR="00C25F69" w:rsidRPr="00E15454" w:rsidRDefault="00C25F69" w:rsidP="00C25F69">
      <w:pPr>
        <w:numPr>
          <w:ilvl w:val="0"/>
          <w:numId w:val="5"/>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Los fines de la educación y los objetivos de cada nivel y ciclo definidos por la misma ley.</w:t>
      </w:r>
    </w:p>
    <w:p w:rsidR="00C25F69" w:rsidRPr="00E15454" w:rsidRDefault="00C25F69" w:rsidP="00C25F69">
      <w:pPr>
        <w:numPr>
          <w:ilvl w:val="0"/>
          <w:numId w:val="5"/>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Los indicadores de logros que define el MEN.</w:t>
      </w:r>
    </w:p>
    <w:p w:rsidR="00C25F69" w:rsidRPr="00E15454" w:rsidRDefault="00C25F69" w:rsidP="00C25F69">
      <w:pPr>
        <w:numPr>
          <w:ilvl w:val="0"/>
          <w:numId w:val="5"/>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Los lineamientos que expida  el MEN para el diseño de las estructuras curriculares y los procedimientos para su conformación.</w:t>
      </w:r>
    </w:p>
    <w:p w:rsidR="00C25F69" w:rsidRPr="00E15454" w:rsidRDefault="00C25F69" w:rsidP="00C25F69">
      <w:pPr>
        <w:numPr>
          <w:ilvl w:val="0"/>
          <w:numId w:val="5"/>
        </w:numPr>
        <w:spacing w:line="360" w:lineRule="auto"/>
        <w:jc w:val="both"/>
        <w:rPr>
          <w:rFonts w:ascii="Arial" w:hAnsi="Arial" w:cs="Arial"/>
          <w:color w:val="000000"/>
          <w:sz w:val="24"/>
          <w:szCs w:val="24"/>
          <w:lang w:val="es-CO"/>
        </w:rPr>
      </w:pPr>
      <w:r w:rsidRPr="00E15454">
        <w:rPr>
          <w:rFonts w:ascii="Arial" w:hAnsi="Arial" w:cs="Arial"/>
          <w:color w:val="000000"/>
          <w:sz w:val="24"/>
          <w:szCs w:val="24"/>
          <w:lang w:val="es-CO"/>
        </w:rPr>
        <w:t>La organización de las diferentes áreas que ofrezcan.</w:t>
      </w:r>
    </w:p>
    <w:p w:rsidR="00C25F69" w:rsidRPr="00E15454" w:rsidRDefault="00C25F69" w:rsidP="00C25F69">
      <w:pPr>
        <w:spacing w:line="360" w:lineRule="auto"/>
        <w:jc w:val="both"/>
        <w:rPr>
          <w:rFonts w:ascii="Arial" w:hAnsi="Arial" w:cs="Arial"/>
          <w:color w:val="000000"/>
          <w:sz w:val="24"/>
          <w:szCs w:val="24"/>
          <w:lang w:val="es-CO"/>
        </w:rPr>
      </w:pPr>
    </w:p>
    <w:p w:rsidR="00C25F69" w:rsidRPr="00E15454" w:rsidRDefault="00C25F69" w:rsidP="00C25F69">
      <w:pPr>
        <w:spacing w:line="360" w:lineRule="auto"/>
        <w:jc w:val="both"/>
        <w:rPr>
          <w:rFonts w:ascii="Arial" w:hAnsi="Arial" w:cs="Arial"/>
          <w:bCs/>
          <w:color w:val="000000"/>
          <w:sz w:val="24"/>
          <w:szCs w:val="24"/>
          <w:lang w:val="es-CO"/>
        </w:rPr>
      </w:pPr>
      <w:r w:rsidRPr="00E15454">
        <w:rPr>
          <w:rFonts w:ascii="Arial" w:hAnsi="Arial" w:cs="Arial"/>
          <w:bCs/>
          <w:color w:val="000000"/>
          <w:sz w:val="24"/>
          <w:szCs w:val="24"/>
          <w:lang w:val="es-CO"/>
        </w:rPr>
        <w:t xml:space="preserve">3.8.   Lineamientos para el aprendizaje del Área de Ética y Valores Humanos </w:t>
      </w:r>
    </w:p>
    <w:p w:rsidR="00C25F69" w:rsidRPr="00E15454" w:rsidRDefault="00C25F69" w:rsidP="00C25F69">
      <w:pPr>
        <w:spacing w:line="360" w:lineRule="auto"/>
        <w:jc w:val="both"/>
        <w:rPr>
          <w:rFonts w:ascii="Arial" w:hAnsi="Arial" w:cs="Arial"/>
          <w:bCs/>
          <w:color w:val="000000"/>
          <w:sz w:val="24"/>
          <w:szCs w:val="24"/>
          <w:lang w:val="es-CO"/>
        </w:rPr>
      </w:pPr>
    </w:p>
    <w:p w:rsidR="00C25F69" w:rsidRPr="00E15454" w:rsidRDefault="00C25F69" w:rsidP="00C25F69">
      <w:pPr>
        <w:spacing w:line="360" w:lineRule="auto"/>
        <w:jc w:val="both"/>
        <w:rPr>
          <w:rFonts w:ascii="Arial" w:hAnsi="Arial" w:cs="Arial"/>
          <w:sz w:val="24"/>
          <w:szCs w:val="24"/>
        </w:rPr>
      </w:pPr>
      <w:r w:rsidRPr="00E15454">
        <w:rPr>
          <w:rFonts w:ascii="Arial" w:hAnsi="Arial" w:cs="Arial"/>
          <w:color w:val="000000"/>
          <w:sz w:val="24"/>
          <w:szCs w:val="24"/>
          <w:lang w:val="es-CO"/>
        </w:rPr>
        <w:lastRenderedPageBreak/>
        <w:t xml:space="preserve">La formación conlleva </w:t>
      </w:r>
      <w:r w:rsidRPr="00E15454">
        <w:rPr>
          <w:rFonts w:ascii="Arial" w:hAnsi="Arial" w:cs="Arial"/>
          <w:sz w:val="24"/>
          <w:szCs w:val="24"/>
        </w:rPr>
        <w:t xml:space="preserve">un discernimiento para intervenir en el mundo con una intencionalidad  que contribuya a la humanización, personalización y  desarrollo del Ser Humano concebido como un proceso de crecimiento de la libertad afectiva y responsable sujeta a la escala de valores, sustentada en principios y convicciones.     </w:t>
      </w:r>
    </w:p>
    <w:p w:rsidR="00C25F69" w:rsidRPr="00E15454" w:rsidRDefault="00C25F69" w:rsidP="00C25F69">
      <w:pPr>
        <w:spacing w:line="360" w:lineRule="auto"/>
        <w:jc w:val="both"/>
        <w:rPr>
          <w:rFonts w:ascii="Arial" w:hAnsi="Arial" w:cs="Arial"/>
          <w:sz w:val="24"/>
          <w:szCs w:val="24"/>
        </w:rPr>
      </w:pPr>
    </w:p>
    <w:p w:rsidR="00C25F69" w:rsidRPr="00E15454" w:rsidRDefault="00C25F69" w:rsidP="00C25F69">
      <w:pPr>
        <w:spacing w:line="360" w:lineRule="auto"/>
        <w:jc w:val="both"/>
        <w:rPr>
          <w:rFonts w:ascii="Arial" w:hAnsi="Arial" w:cs="Arial"/>
          <w:bCs/>
          <w:sz w:val="24"/>
          <w:szCs w:val="24"/>
        </w:rPr>
      </w:pPr>
      <w:r w:rsidRPr="00E15454">
        <w:rPr>
          <w:rFonts w:ascii="Arial" w:hAnsi="Arial" w:cs="Arial"/>
          <w:bCs/>
          <w:sz w:val="24"/>
          <w:szCs w:val="24"/>
        </w:rPr>
        <w:t>Teniendo en cuenta los siguientes ámbitos:</w:t>
      </w:r>
    </w:p>
    <w:p w:rsidR="00C25F69" w:rsidRPr="00E15454" w:rsidRDefault="00C25F69" w:rsidP="00C25F69">
      <w:pPr>
        <w:spacing w:line="360" w:lineRule="auto"/>
        <w:jc w:val="both"/>
        <w:rPr>
          <w:rFonts w:ascii="Arial" w:hAnsi="Arial" w:cs="Arial"/>
          <w:sz w:val="24"/>
          <w:szCs w:val="24"/>
        </w:rPr>
      </w:pP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Conciencia, confianza y valoración de sí mismo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Autorregulación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Proyecto de vida buena y búsqueda de la felicidad</w:t>
      </w:r>
    </w:p>
    <w:p w:rsidR="00C25F69" w:rsidRPr="00E15454" w:rsidRDefault="00C25F69" w:rsidP="00C25F69">
      <w:pPr>
        <w:numPr>
          <w:ilvl w:val="0"/>
          <w:numId w:val="7"/>
        </w:numPr>
        <w:spacing w:line="360" w:lineRule="auto"/>
        <w:jc w:val="both"/>
        <w:rPr>
          <w:rFonts w:ascii="Arial" w:hAnsi="Arial" w:cs="Arial"/>
          <w:sz w:val="24"/>
          <w:szCs w:val="24"/>
        </w:rPr>
      </w:pPr>
      <w:proofErr w:type="spellStart"/>
      <w:r w:rsidRPr="00E15454">
        <w:rPr>
          <w:rFonts w:ascii="Arial" w:hAnsi="Arial" w:cs="Arial"/>
          <w:sz w:val="24"/>
          <w:szCs w:val="24"/>
        </w:rPr>
        <w:t>Ethos</w:t>
      </w:r>
      <w:proofErr w:type="spellEnd"/>
      <w:r w:rsidRPr="00E15454">
        <w:rPr>
          <w:rFonts w:ascii="Arial" w:hAnsi="Arial" w:cs="Arial"/>
          <w:sz w:val="24"/>
          <w:szCs w:val="24"/>
        </w:rPr>
        <w:t xml:space="preserve"> para la convivencia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Identidad y sentido de pertenencia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Sentido Critico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Capacidad creativa y propositiva</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Juicio y razonamiento moral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Sentimientos de vinculo y empatía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Actitudes de esfuerzo y disciplina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Formación en valores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Formación ciudadana</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Competencias dialógicas y comunicativas </w:t>
      </w:r>
    </w:p>
    <w:p w:rsidR="00C25F69" w:rsidRPr="00E15454" w:rsidRDefault="00C25F69" w:rsidP="00C25F69">
      <w:pPr>
        <w:numPr>
          <w:ilvl w:val="0"/>
          <w:numId w:val="7"/>
        </w:numPr>
        <w:spacing w:line="360" w:lineRule="auto"/>
        <w:jc w:val="both"/>
        <w:rPr>
          <w:rFonts w:ascii="Arial" w:hAnsi="Arial" w:cs="Arial"/>
          <w:sz w:val="24"/>
          <w:szCs w:val="24"/>
        </w:rPr>
      </w:pPr>
      <w:r w:rsidRPr="00E15454">
        <w:rPr>
          <w:rFonts w:ascii="Arial" w:hAnsi="Arial" w:cs="Arial"/>
          <w:sz w:val="24"/>
          <w:szCs w:val="24"/>
        </w:rPr>
        <w:t xml:space="preserve">Conciencia de sus derechos y responsabilidades </w:t>
      </w:r>
    </w:p>
    <w:p w:rsidR="00C25F69" w:rsidRPr="00E15454" w:rsidRDefault="00C25F69" w:rsidP="00C25F69">
      <w:pPr>
        <w:spacing w:line="360" w:lineRule="auto"/>
        <w:jc w:val="both"/>
        <w:rPr>
          <w:rFonts w:ascii="Arial" w:hAnsi="Arial" w:cs="Arial"/>
          <w:sz w:val="24"/>
          <w:szCs w:val="24"/>
        </w:rPr>
      </w:pPr>
    </w:p>
    <w:p w:rsidR="00C25F69" w:rsidRPr="00E15454" w:rsidRDefault="00C25F69" w:rsidP="00C25F69">
      <w:pPr>
        <w:spacing w:line="360" w:lineRule="auto"/>
        <w:jc w:val="both"/>
        <w:rPr>
          <w:rFonts w:ascii="Arial" w:hAnsi="Arial" w:cs="Arial"/>
          <w:sz w:val="24"/>
          <w:szCs w:val="24"/>
        </w:rPr>
      </w:pPr>
      <w:r w:rsidRPr="00E15454">
        <w:rPr>
          <w:rFonts w:ascii="Arial" w:hAnsi="Arial" w:cs="Arial"/>
          <w:sz w:val="24"/>
          <w:szCs w:val="24"/>
        </w:rPr>
        <w:t xml:space="preserve"> </w:t>
      </w:r>
    </w:p>
    <w:p w:rsidR="00C25F69" w:rsidRPr="00E15454" w:rsidRDefault="00C25F69" w:rsidP="00C25F69">
      <w:pPr>
        <w:spacing w:line="360" w:lineRule="auto"/>
        <w:jc w:val="both"/>
        <w:rPr>
          <w:rFonts w:ascii="Arial" w:hAnsi="Arial" w:cs="Arial"/>
          <w:bCs/>
          <w:sz w:val="24"/>
          <w:szCs w:val="24"/>
        </w:rPr>
      </w:pPr>
      <w:r w:rsidRPr="00E15454">
        <w:rPr>
          <w:rFonts w:ascii="Arial" w:hAnsi="Arial" w:cs="Arial"/>
          <w:sz w:val="24"/>
          <w:szCs w:val="24"/>
        </w:rPr>
        <w:t xml:space="preserve">Con el apoyo de las siguientes </w:t>
      </w:r>
      <w:r w:rsidRPr="00E15454">
        <w:rPr>
          <w:rFonts w:ascii="Arial" w:hAnsi="Arial" w:cs="Arial"/>
          <w:bCs/>
          <w:sz w:val="24"/>
          <w:szCs w:val="24"/>
        </w:rPr>
        <w:t>áreas como soporte integrador:</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Antropología</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 xml:space="preserve">Axiología </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Filosofía</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 xml:space="preserve">Sociología </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Sociología de la niñez</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Sociología de la juventud</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 xml:space="preserve">Historia </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lastRenderedPageBreak/>
        <w:t>Geografía</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 xml:space="preserve">Filosofía de  la educación </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Educación moral</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Psicología del aprendizaje</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Ciencias Naturales</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Ciencias Sociales</w:t>
      </w:r>
    </w:p>
    <w:p w:rsidR="00C25F69" w:rsidRPr="00E15454" w:rsidRDefault="00C25F69" w:rsidP="00C25F69">
      <w:pPr>
        <w:numPr>
          <w:ilvl w:val="0"/>
          <w:numId w:val="8"/>
        </w:numPr>
        <w:spacing w:line="360" w:lineRule="auto"/>
        <w:rPr>
          <w:rFonts w:ascii="Arial" w:hAnsi="Arial" w:cs="Arial"/>
          <w:sz w:val="24"/>
          <w:szCs w:val="24"/>
        </w:rPr>
      </w:pPr>
      <w:r w:rsidRPr="00E15454">
        <w:rPr>
          <w:rFonts w:ascii="Arial" w:hAnsi="Arial" w:cs="Arial"/>
          <w:sz w:val="24"/>
          <w:szCs w:val="24"/>
        </w:rPr>
        <w:t xml:space="preserve"> Religión</w:t>
      </w:r>
    </w:p>
    <w:p w:rsidR="00C25F69" w:rsidRPr="00E15454" w:rsidRDefault="00C25F69" w:rsidP="00C25F69">
      <w:pPr>
        <w:spacing w:line="360" w:lineRule="auto"/>
        <w:jc w:val="both"/>
        <w:rPr>
          <w:rFonts w:ascii="Arial" w:hAnsi="Arial" w:cs="Arial"/>
          <w:sz w:val="24"/>
          <w:szCs w:val="24"/>
        </w:rPr>
      </w:pPr>
    </w:p>
    <w:p w:rsidR="00C25F69" w:rsidRPr="00E15454" w:rsidRDefault="00C25F69" w:rsidP="00C25F69">
      <w:pPr>
        <w:spacing w:line="360" w:lineRule="auto"/>
        <w:rPr>
          <w:rFonts w:ascii="Arial" w:hAnsi="Arial" w:cs="Arial"/>
          <w:bCs/>
          <w:sz w:val="24"/>
          <w:szCs w:val="24"/>
        </w:rPr>
      </w:pPr>
      <w:r w:rsidRPr="00E15454">
        <w:rPr>
          <w:rFonts w:ascii="Arial" w:hAnsi="Arial" w:cs="Arial"/>
          <w:bCs/>
          <w:sz w:val="24"/>
          <w:szCs w:val="24"/>
        </w:rPr>
        <w:t>Ejes de promoción.</w:t>
      </w:r>
    </w:p>
    <w:p w:rsidR="00C25F69" w:rsidRPr="00E15454" w:rsidRDefault="00C25F69" w:rsidP="00C25F69">
      <w:pPr>
        <w:spacing w:line="360" w:lineRule="auto"/>
        <w:rPr>
          <w:rFonts w:ascii="Arial" w:hAnsi="Arial" w:cs="Arial"/>
          <w:bCs/>
          <w:sz w:val="24"/>
          <w:szCs w:val="24"/>
        </w:rPr>
      </w:pP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Proyección de encuentros en un marco de valores.</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 xml:space="preserve">Respuesta a la búsqueda de sentido y de orientación </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Descubrimiento de la propia identidad,  en la búsqueda de una formación integral desde los contenidos cognoscitivos, psicomotriz y  afectivo.</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 xml:space="preserve">Capacidad para afrontar los conflictos partiendo de conceptos, experiencias  tradiciones del medio y de las estructuras previas del ser. </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Comprensión del patrimonio histórico-cultural.</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Inserción crítica y participativa en la sociedad.</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Visión objetiva de la ética y la moral</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Respeto por las demás opciones de vida y opciones profesionales</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 xml:space="preserve">Dialogo reciproco y crítico  </w:t>
      </w:r>
    </w:p>
    <w:p w:rsidR="00C25F69" w:rsidRPr="00E15454" w:rsidRDefault="00C25F69" w:rsidP="00C25F69">
      <w:pPr>
        <w:numPr>
          <w:ilvl w:val="0"/>
          <w:numId w:val="9"/>
        </w:numPr>
        <w:spacing w:line="360" w:lineRule="auto"/>
        <w:rPr>
          <w:rFonts w:ascii="Arial" w:hAnsi="Arial" w:cs="Arial"/>
          <w:sz w:val="24"/>
          <w:szCs w:val="24"/>
        </w:rPr>
      </w:pPr>
      <w:r w:rsidRPr="00E15454">
        <w:rPr>
          <w:rFonts w:ascii="Arial" w:hAnsi="Arial" w:cs="Arial"/>
          <w:sz w:val="24"/>
          <w:szCs w:val="24"/>
        </w:rPr>
        <w:t xml:space="preserve">Permite la construcción del proceso de pensamiento en cada etapa que conduzca a la realización personal en su contexto socio-cultural.  </w:t>
      </w:r>
    </w:p>
    <w:p w:rsidR="00C25F69" w:rsidRPr="00E15454" w:rsidRDefault="00C25F69" w:rsidP="00C25F69">
      <w:pPr>
        <w:rPr>
          <w:rFonts w:ascii="Arial" w:hAnsi="Arial" w:cs="Arial"/>
          <w:sz w:val="24"/>
          <w:szCs w:val="24"/>
        </w:rPr>
      </w:pPr>
    </w:p>
    <w:p w:rsidR="00C25F69" w:rsidRPr="00E15454" w:rsidRDefault="00C25F69" w:rsidP="00C25F69">
      <w:pPr>
        <w:rPr>
          <w:rFonts w:ascii="Arial" w:hAnsi="Arial" w:cs="Arial"/>
          <w:sz w:val="24"/>
          <w:szCs w:val="24"/>
        </w:rPr>
      </w:pPr>
    </w:p>
    <w:p w:rsidR="00C25F69" w:rsidRPr="00E15454" w:rsidRDefault="00C25F69" w:rsidP="00C25F69">
      <w:pPr>
        <w:rPr>
          <w:rFonts w:ascii="Arial" w:hAnsi="Arial" w:cs="Arial"/>
          <w:sz w:val="24"/>
          <w:szCs w:val="24"/>
        </w:rPr>
      </w:pPr>
    </w:p>
    <w:p w:rsidR="00C25F69" w:rsidRPr="00E15454" w:rsidRDefault="00C25F69" w:rsidP="00C25F69">
      <w:pPr>
        <w:rPr>
          <w:rFonts w:ascii="Arial" w:hAnsi="Arial" w:cs="Arial"/>
          <w:sz w:val="24"/>
          <w:szCs w:val="24"/>
        </w:rPr>
      </w:pPr>
    </w:p>
    <w:p w:rsidR="00C20D65" w:rsidRPr="00E15454" w:rsidRDefault="00C20D65">
      <w:pPr>
        <w:rPr>
          <w:rFonts w:ascii="Arial" w:hAnsi="Arial" w:cs="Arial"/>
          <w:sz w:val="24"/>
          <w:szCs w:val="24"/>
        </w:rPr>
      </w:pPr>
    </w:p>
    <w:sectPr w:rsidR="00C20D65" w:rsidRPr="00E15454" w:rsidSect="00C25F69">
      <w:pgSz w:w="12240" w:h="15840" w:code="1"/>
      <w:pgMar w:top="1418" w:right="1440" w:bottom="1418" w:left="1440" w:header="539" w:footer="391"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388"/>
    <w:multiLevelType w:val="hybridMultilevel"/>
    <w:tmpl w:val="7FC656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17F1D44"/>
    <w:multiLevelType w:val="hybridMultilevel"/>
    <w:tmpl w:val="12F8F1D4"/>
    <w:lvl w:ilvl="0" w:tplc="0200042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3A62810"/>
    <w:multiLevelType w:val="multilevel"/>
    <w:tmpl w:val="6FB63076"/>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04770958"/>
    <w:multiLevelType w:val="hybridMultilevel"/>
    <w:tmpl w:val="06346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147D20"/>
    <w:multiLevelType w:val="multilevel"/>
    <w:tmpl w:val="EA80B222"/>
    <w:lvl w:ilvl="0">
      <w:start w:val="3"/>
      <w:numFmt w:val="decimal"/>
      <w:lvlText w:val="%1."/>
      <w:lvlJc w:val="left"/>
      <w:pPr>
        <w:tabs>
          <w:tab w:val="num" w:pos="525"/>
        </w:tabs>
        <w:ind w:left="525" w:hanging="52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5E834EF"/>
    <w:multiLevelType w:val="hybridMultilevel"/>
    <w:tmpl w:val="4CC492B2"/>
    <w:lvl w:ilvl="0" w:tplc="4406F7F6">
      <w:start w:val="3"/>
      <w:numFmt w:val="decimal"/>
      <w:lvlText w:val="%1."/>
      <w:lvlJc w:val="left"/>
      <w:pPr>
        <w:tabs>
          <w:tab w:val="num" w:pos="2160"/>
        </w:tabs>
        <w:ind w:left="2160" w:hanging="360"/>
      </w:pPr>
      <w:rPr>
        <w:rFonts w:hint="default"/>
      </w:rPr>
    </w:lvl>
    <w:lvl w:ilvl="1" w:tplc="34620C10">
      <w:numFmt w:val="none"/>
      <w:lvlText w:val=""/>
      <w:lvlJc w:val="left"/>
      <w:pPr>
        <w:tabs>
          <w:tab w:val="num" w:pos="360"/>
        </w:tabs>
      </w:pPr>
    </w:lvl>
    <w:lvl w:ilvl="2" w:tplc="1F265AEE">
      <w:numFmt w:val="none"/>
      <w:lvlText w:val=""/>
      <w:lvlJc w:val="left"/>
      <w:pPr>
        <w:tabs>
          <w:tab w:val="num" w:pos="360"/>
        </w:tabs>
      </w:pPr>
    </w:lvl>
    <w:lvl w:ilvl="3" w:tplc="C8F4B750">
      <w:numFmt w:val="none"/>
      <w:lvlText w:val=""/>
      <w:lvlJc w:val="left"/>
      <w:pPr>
        <w:tabs>
          <w:tab w:val="num" w:pos="360"/>
        </w:tabs>
      </w:pPr>
    </w:lvl>
    <w:lvl w:ilvl="4" w:tplc="1F648C14">
      <w:numFmt w:val="none"/>
      <w:lvlText w:val=""/>
      <w:lvlJc w:val="left"/>
      <w:pPr>
        <w:tabs>
          <w:tab w:val="num" w:pos="360"/>
        </w:tabs>
      </w:pPr>
    </w:lvl>
    <w:lvl w:ilvl="5" w:tplc="54BC4174">
      <w:numFmt w:val="none"/>
      <w:lvlText w:val=""/>
      <w:lvlJc w:val="left"/>
      <w:pPr>
        <w:tabs>
          <w:tab w:val="num" w:pos="360"/>
        </w:tabs>
      </w:pPr>
    </w:lvl>
    <w:lvl w:ilvl="6" w:tplc="698EC604">
      <w:numFmt w:val="none"/>
      <w:lvlText w:val=""/>
      <w:lvlJc w:val="left"/>
      <w:pPr>
        <w:tabs>
          <w:tab w:val="num" w:pos="360"/>
        </w:tabs>
      </w:pPr>
    </w:lvl>
    <w:lvl w:ilvl="7" w:tplc="3E500712">
      <w:numFmt w:val="none"/>
      <w:lvlText w:val=""/>
      <w:lvlJc w:val="left"/>
      <w:pPr>
        <w:tabs>
          <w:tab w:val="num" w:pos="360"/>
        </w:tabs>
      </w:pPr>
    </w:lvl>
    <w:lvl w:ilvl="8" w:tplc="A22AA38A">
      <w:numFmt w:val="none"/>
      <w:lvlText w:val=""/>
      <w:lvlJc w:val="left"/>
      <w:pPr>
        <w:tabs>
          <w:tab w:val="num" w:pos="360"/>
        </w:tabs>
      </w:pPr>
    </w:lvl>
  </w:abstractNum>
  <w:abstractNum w:abstractNumId="6">
    <w:nsid w:val="380A19F5"/>
    <w:multiLevelType w:val="hybridMultilevel"/>
    <w:tmpl w:val="25407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834D52"/>
    <w:multiLevelType w:val="hybridMultilevel"/>
    <w:tmpl w:val="EBB40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C7701FB"/>
    <w:multiLevelType w:val="hybridMultilevel"/>
    <w:tmpl w:val="692A0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24F3F49"/>
    <w:multiLevelType w:val="multilevel"/>
    <w:tmpl w:val="1418482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F6C4B50"/>
    <w:multiLevelType w:val="hybridMultilevel"/>
    <w:tmpl w:val="21B0DE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70972FAC"/>
    <w:multiLevelType w:val="hybridMultilevel"/>
    <w:tmpl w:val="5CE67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7"/>
  </w:num>
  <w:num w:numId="4">
    <w:abstractNumId w:val="11"/>
  </w:num>
  <w:num w:numId="5">
    <w:abstractNumId w:val="8"/>
  </w:num>
  <w:num w:numId="6">
    <w:abstractNumId w:val="5"/>
  </w:num>
  <w:num w:numId="7">
    <w:abstractNumId w:val="10"/>
  </w:num>
  <w:num w:numId="8">
    <w:abstractNumId w:val="1"/>
  </w:num>
  <w:num w:numId="9">
    <w:abstractNumId w:val="0"/>
  </w:num>
  <w:num w:numId="10">
    <w:abstractNumId w:val="9"/>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C25F69"/>
    <w:rsid w:val="00020A32"/>
    <w:rsid w:val="00037303"/>
    <w:rsid w:val="00074D34"/>
    <w:rsid w:val="000B27A7"/>
    <w:rsid w:val="00111F51"/>
    <w:rsid w:val="00140B79"/>
    <w:rsid w:val="00153520"/>
    <w:rsid w:val="00215C88"/>
    <w:rsid w:val="002803DF"/>
    <w:rsid w:val="002F5FAB"/>
    <w:rsid w:val="00367A5E"/>
    <w:rsid w:val="003A014A"/>
    <w:rsid w:val="003A2679"/>
    <w:rsid w:val="003F506D"/>
    <w:rsid w:val="00495BE0"/>
    <w:rsid w:val="004E7DC4"/>
    <w:rsid w:val="00557F11"/>
    <w:rsid w:val="006D0D6C"/>
    <w:rsid w:val="00763FAE"/>
    <w:rsid w:val="008659ED"/>
    <w:rsid w:val="00B045C2"/>
    <w:rsid w:val="00BE1F95"/>
    <w:rsid w:val="00C20D65"/>
    <w:rsid w:val="00C25F69"/>
    <w:rsid w:val="00CA2A03"/>
    <w:rsid w:val="00CA4FC6"/>
    <w:rsid w:val="00E1545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F69"/>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uiPriority w:val="99"/>
    <w:rsid w:val="00C25F69"/>
    <w:pPr>
      <w:spacing w:line="360" w:lineRule="auto"/>
      <w:jc w:val="both"/>
    </w:pPr>
    <w:rPr>
      <w:rFonts w:ascii="Arial" w:hAnsi="Arial"/>
      <w:bCs/>
      <w:color w:val="000000"/>
      <w:sz w:val="24"/>
    </w:rPr>
  </w:style>
  <w:style w:type="character" w:customStyle="1" w:styleId="Textoindependiente3Car">
    <w:name w:val="Texto independiente 3 Car"/>
    <w:basedOn w:val="Fuentedeprrafopredeter"/>
    <w:link w:val="Textoindependiente3"/>
    <w:uiPriority w:val="99"/>
    <w:rsid w:val="00C25F69"/>
    <w:rPr>
      <w:rFonts w:ascii="Arial" w:eastAsia="Times New Roman" w:hAnsi="Arial" w:cs="Times New Roman"/>
      <w:bCs/>
      <w:color w:val="000000"/>
      <w:sz w:val="24"/>
      <w:szCs w:val="20"/>
      <w:lang w:val="es-ES" w:eastAsia="es-ES"/>
    </w:rPr>
  </w:style>
  <w:style w:type="paragraph" w:styleId="NormalWeb">
    <w:name w:val="Normal (Web)"/>
    <w:basedOn w:val="Normal"/>
    <w:rsid w:val="00C25F69"/>
    <w:pPr>
      <w:spacing w:before="100" w:beforeAutospacing="1" w:after="100" w:afterAutospacing="1"/>
    </w:pPr>
    <w:rPr>
      <w:rFonts w:ascii="Arial Unicode MS" w:eastAsia="Arial Unicode MS" w:hAnsi="Arial Unicode MS" w:cs="Arial Unicode MS"/>
      <w:color w:val="000000"/>
      <w:sz w:val="24"/>
      <w:szCs w:val="24"/>
    </w:rPr>
  </w:style>
  <w:style w:type="paragraph" w:styleId="Sinespaciado">
    <w:name w:val="No Spacing"/>
    <w:link w:val="SinespaciadoCar"/>
    <w:uiPriority w:val="1"/>
    <w:qFormat/>
    <w:rsid w:val="00C25F69"/>
    <w:pPr>
      <w:spacing w:after="0" w:line="240" w:lineRule="auto"/>
    </w:pPr>
    <w:rPr>
      <w:rFonts w:ascii="Calibri" w:eastAsia="Times New Roman" w:hAnsi="Calibri" w:cs="Times New Roman"/>
      <w:lang w:val="es-ES" w:eastAsia="es-ES"/>
    </w:rPr>
  </w:style>
  <w:style w:type="character" w:customStyle="1" w:styleId="SinespaciadoCar">
    <w:name w:val="Sin espaciado Car"/>
    <w:link w:val="Sinespaciado"/>
    <w:uiPriority w:val="1"/>
    <w:rsid w:val="00C25F69"/>
    <w:rPr>
      <w:rFonts w:ascii="Calibri" w:eastAsia="Times New Roman" w:hAnsi="Calibri" w:cs="Times New Roman"/>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2864</Words>
  <Characters>15757</Characters>
  <Application>Microsoft Office Word</Application>
  <DocSecurity>0</DocSecurity>
  <Lines>131</Lines>
  <Paragraphs>37</Paragraphs>
  <ScaleCrop>false</ScaleCrop>
  <Company/>
  <LinksUpToDate>false</LinksUpToDate>
  <CharactersWithSpaces>18584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2012-05-30T15:57:00Z</dcterms:created>
  <dcterms:modified xsi:type="dcterms:W3CDTF">2012-05-30T15:57:00Z</dcterms:modified>
</cp:coreProperties>
</file>